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D58" w:rsidRPr="005B448F" w:rsidRDefault="00C06D8A">
      <w:pPr>
        <w:rPr>
          <w:b/>
          <w:sz w:val="20"/>
          <w:szCs w:val="20"/>
          <w:u w:val="single"/>
        </w:rPr>
      </w:pPr>
      <w:r>
        <w:tab/>
      </w:r>
      <w:r>
        <w:tab/>
      </w:r>
      <w:r>
        <w:tab/>
      </w:r>
      <w:r>
        <w:tab/>
      </w:r>
      <w:r>
        <w:tab/>
      </w:r>
      <w:r>
        <w:tab/>
      </w:r>
      <w:r w:rsidRPr="005B448F">
        <w:rPr>
          <w:sz w:val="20"/>
          <w:szCs w:val="20"/>
        </w:rPr>
        <w:tab/>
      </w:r>
      <w:r w:rsidRPr="005B448F">
        <w:rPr>
          <w:b/>
          <w:sz w:val="20"/>
          <w:szCs w:val="20"/>
          <w:u w:val="single"/>
        </w:rPr>
        <w:t>Character through the curriculum lesson Plan</w:t>
      </w:r>
    </w:p>
    <w:tbl>
      <w:tblPr>
        <w:tblStyle w:val="TableGrid"/>
        <w:tblW w:w="0" w:type="auto"/>
        <w:tblLook w:val="04A0" w:firstRow="1" w:lastRow="0" w:firstColumn="1" w:lastColumn="0" w:noHBand="0" w:noVBand="1"/>
      </w:tblPr>
      <w:tblGrid>
        <w:gridCol w:w="5003"/>
        <w:gridCol w:w="10385"/>
      </w:tblGrid>
      <w:tr w:rsidR="00C06D8A" w:rsidRPr="005B448F" w:rsidTr="00275261">
        <w:trPr>
          <w:trHeight w:val="331"/>
        </w:trPr>
        <w:tc>
          <w:tcPr>
            <w:tcW w:w="5070" w:type="dxa"/>
          </w:tcPr>
          <w:p w:rsidR="00C06D8A" w:rsidRPr="005B448F" w:rsidRDefault="00C06D8A">
            <w:pPr>
              <w:rPr>
                <w:sz w:val="20"/>
                <w:szCs w:val="20"/>
              </w:rPr>
            </w:pPr>
            <w:r w:rsidRPr="005B448F">
              <w:rPr>
                <w:sz w:val="20"/>
                <w:szCs w:val="20"/>
              </w:rPr>
              <w:t>Subject: History</w:t>
            </w:r>
          </w:p>
        </w:tc>
        <w:tc>
          <w:tcPr>
            <w:tcW w:w="10544" w:type="dxa"/>
          </w:tcPr>
          <w:p w:rsidR="00C06D8A" w:rsidRPr="005B448F" w:rsidRDefault="00C06D8A" w:rsidP="00A43A77">
            <w:pPr>
              <w:rPr>
                <w:sz w:val="20"/>
                <w:szCs w:val="20"/>
              </w:rPr>
            </w:pPr>
            <w:r w:rsidRPr="005B448F">
              <w:rPr>
                <w:sz w:val="20"/>
                <w:szCs w:val="20"/>
              </w:rPr>
              <w:t>T</w:t>
            </w:r>
            <w:r w:rsidR="00A43A77" w:rsidRPr="005B448F">
              <w:rPr>
                <w:sz w:val="20"/>
                <w:szCs w:val="20"/>
              </w:rPr>
              <w:t xml:space="preserve">opic: </w:t>
            </w:r>
            <w:r w:rsidR="00A43A77" w:rsidRPr="005B448F">
              <w:rPr>
                <w:sz w:val="20"/>
                <w:szCs w:val="20"/>
              </w:rPr>
              <w:t>Experiences of the First World War</w:t>
            </w:r>
            <w:r w:rsidR="000C0A5C">
              <w:rPr>
                <w:sz w:val="20"/>
                <w:szCs w:val="20"/>
              </w:rPr>
              <w:t xml:space="preserve">: Lesson One: Trench </w:t>
            </w:r>
            <w:r w:rsidR="009E4CDD">
              <w:rPr>
                <w:sz w:val="20"/>
                <w:szCs w:val="20"/>
              </w:rPr>
              <w:t>Conditions</w:t>
            </w:r>
            <w:bookmarkStart w:id="0" w:name="_GoBack"/>
            <w:bookmarkEnd w:id="0"/>
          </w:p>
        </w:tc>
      </w:tr>
      <w:tr w:rsidR="00C06D8A" w:rsidRPr="005B448F" w:rsidTr="004554E2">
        <w:tc>
          <w:tcPr>
            <w:tcW w:w="5070" w:type="dxa"/>
          </w:tcPr>
          <w:p w:rsidR="00A43A77" w:rsidRPr="005B448F" w:rsidRDefault="00A43A77" w:rsidP="00A43A77">
            <w:pPr>
              <w:rPr>
                <w:sz w:val="20"/>
                <w:szCs w:val="20"/>
              </w:rPr>
            </w:pPr>
            <w:r w:rsidRPr="005B448F">
              <w:rPr>
                <w:sz w:val="20"/>
                <w:szCs w:val="20"/>
              </w:rPr>
              <w:t xml:space="preserve">Values focus: </w:t>
            </w:r>
          </w:p>
          <w:p w:rsidR="00C06D8A" w:rsidRPr="005B448F" w:rsidRDefault="00A43A77" w:rsidP="00A43A77">
            <w:pPr>
              <w:rPr>
                <w:sz w:val="20"/>
                <w:szCs w:val="20"/>
              </w:rPr>
            </w:pPr>
            <w:r w:rsidRPr="005B448F">
              <w:rPr>
                <w:sz w:val="20"/>
                <w:szCs w:val="20"/>
                <w:highlight w:val="yellow"/>
              </w:rPr>
              <w:t>Resilience</w:t>
            </w:r>
            <w:r w:rsidRPr="005B448F">
              <w:rPr>
                <w:sz w:val="20"/>
                <w:szCs w:val="20"/>
              </w:rPr>
              <w:t xml:space="preserve">, </w:t>
            </w:r>
            <w:r w:rsidRPr="005B448F">
              <w:rPr>
                <w:sz w:val="20"/>
                <w:szCs w:val="20"/>
                <w:highlight w:val="green"/>
              </w:rPr>
              <w:t>Respect</w:t>
            </w:r>
            <w:r w:rsidRPr="005B448F">
              <w:rPr>
                <w:sz w:val="20"/>
                <w:szCs w:val="20"/>
              </w:rPr>
              <w:t xml:space="preserve">, </w:t>
            </w:r>
            <w:r w:rsidRPr="005B448F">
              <w:rPr>
                <w:sz w:val="20"/>
                <w:szCs w:val="20"/>
                <w:highlight w:val="cyan"/>
              </w:rPr>
              <w:t>Community Spirit</w:t>
            </w:r>
          </w:p>
        </w:tc>
        <w:tc>
          <w:tcPr>
            <w:tcW w:w="10544" w:type="dxa"/>
          </w:tcPr>
          <w:p w:rsidR="00C06D8A" w:rsidRPr="005B448F" w:rsidRDefault="00C06D8A" w:rsidP="005B448F">
            <w:pPr>
              <w:rPr>
                <w:sz w:val="20"/>
                <w:szCs w:val="20"/>
              </w:rPr>
            </w:pPr>
            <w:r w:rsidRPr="005B448F">
              <w:rPr>
                <w:sz w:val="20"/>
                <w:szCs w:val="20"/>
              </w:rPr>
              <w:t>Year group:</w:t>
            </w:r>
            <w:r w:rsidR="00A43A77" w:rsidRPr="005B448F">
              <w:rPr>
                <w:sz w:val="20"/>
                <w:szCs w:val="20"/>
              </w:rPr>
              <w:t xml:space="preserve">     </w:t>
            </w:r>
            <w:r w:rsidR="005B448F" w:rsidRPr="005B448F">
              <w:rPr>
                <w:sz w:val="20"/>
                <w:szCs w:val="20"/>
              </w:rPr>
              <w:t>initially planned for year 9 but could be adapted to suit any year group including GCSE where appropriate</w:t>
            </w:r>
          </w:p>
        </w:tc>
      </w:tr>
      <w:tr w:rsidR="00C06D8A" w:rsidRPr="005B448F" w:rsidTr="005B448F">
        <w:trPr>
          <w:trHeight w:val="868"/>
        </w:trPr>
        <w:tc>
          <w:tcPr>
            <w:tcW w:w="5070" w:type="dxa"/>
          </w:tcPr>
          <w:p w:rsidR="00C06D8A" w:rsidRPr="005B448F" w:rsidRDefault="00C06D8A">
            <w:pPr>
              <w:rPr>
                <w:sz w:val="20"/>
                <w:szCs w:val="20"/>
              </w:rPr>
            </w:pPr>
            <w:r w:rsidRPr="005B448F">
              <w:rPr>
                <w:sz w:val="20"/>
                <w:szCs w:val="20"/>
              </w:rPr>
              <w:t>Lesson Objective:</w:t>
            </w:r>
          </w:p>
          <w:p w:rsidR="00C06D8A" w:rsidRPr="005B448F" w:rsidRDefault="004554E2">
            <w:pPr>
              <w:rPr>
                <w:sz w:val="20"/>
                <w:szCs w:val="20"/>
              </w:rPr>
            </w:pPr>
            <w:r w:rsidRPr="005B448F">
              <w:rPr>
                <w:sz w:val="20"/>
                <w:szCs w:val="20"/>
              </w:rPr>
              <w:t>To investigate trench conditions on the Western front during World War One</w:t>
            </w:r>
          </w:p>
        </w:tc>
        <w:tc>
          <w:tcPr>
            <w:tcW w:w="10544" w:type="dxa"/>
          </w:tcPr>
          <w:p w:rsidR="00C06D8A" w:rsidRPr="005B448F" w:rsidRDefault="00C06D8A">
            <w:pPr>
              <w:rPr>
                <w:sz w:val="20"/>
                <w:szCs w:val="20"/>
              </w:rPr>
            </w:pPr>
            <w:r w:rsidRPr="005B448F">
              <w:rPr>
                <w:sz w:val="20"/>
                <w:szCs w:val="20"/>
              </w:rPr>
              <w:t>Lesson outcomes:</w:t>
            </w:r>
          </w:p>
          <w:p w:rsidR="00C06D8A" w:rsidRPr="005B448F" w:rsidRDefault="00C06D8A" w:rsidP="00C06D8A">
            <w:pPr>
              <w:rPr>
                <w:sz w:val="20"/>
                <w:szCs w:val="20"/>
              </w:rPr>
            </w:pPr>
            <w:r w:rsidRPr="005B448F">
              <w:rPr>
                <w:sz w:val="20"/>
                <w:szCs w:val="20"/>
              </w:rPr>
              <w:t>Outcome 1: To describe trench conditions</w:t>
            </w:r>
          </w:p>
          <w:p w:rsidR="00C06D8A" w:rsidRPr="005B448F" w:rsidRDefault="00C06D8A">
            <w:pPr>
              <w:rPr>
                <w:sz w:val="20"/>
                <w:szCs w:val="20"/>
              </w:rPr>
            </w:pPr>
            <w:r w:rsidRPr="005B448F">
              <w:rPr>
                <w:sz w:val="20"/>
                <w:szCs w:val="20"/>
              </w:rPr>
              <w:t xml:space="preserve">Outcome 2: To analyse the different virtues a soldier would need </w:t>
            </w:r>
            <w:r w:rsidR="004554E2" w:rsidRPr="005B448F">
              <w:rPr>
                <w:sz w:val="20"/>
                <w:szCs w:val="20"/>
              </w:rPr>
              <w:t xml:space="preserve">to cope </w:t>
            </w:r>
            <w:r w:rsidRPr="005B448F">
              <w:rPr>
                <w:sz w:val="20"/>
                <w:szCs w:val="20"/>
              </w:rPr>
              <w:t>in the trenches</w:t>
            </w:r>
            <w:r w:rsidR="005B448F" w:rsidRPr="005B448F">
              <w:rPr>
                <w:sz w:val="20"/>
                <w:szCs w:val="20"/>
              </w:rPr>
              <w:t xml:space="preserve"> and why</w:t>
            </w:r>
          </w:p>
        </w:tc>
      </w:tr>
    </w:tbl>
    <w:tbl>
      <w:tblPr>
        <w:tblStyle w:val="TableGrid"/>
        <w:tblpPr w:leftFromText="180" w:rightFromText="180" w:vertAnchor="text" w:horzAnchor="margin" w:tblpY="193"/>
        <w:tblW w:w="0" w:type="auto"/>
        <w:tblLook w:val="04A0" w:firstRow="1" w:lastRow="0" w:firstColumn="1" w:lastColumn="0" w:noHBand="0" w:noVBand="1"/>
      </w:tblPr>
      <w:tblGrid>
        <w:gridCol w:w="3474"/>
        <w:gridCol w:w="6970"/>
        <w:gridCol w:w="4944"/>
      </w:tblGrid>
      <w:tr w:rsidR="00275261" w:rsidRPr="005B448F" w:rsidTr="005B448F">
        <w:trPr>
          <w:trHeight w:val="377"/>
        </w:trPr>
        <w:tc>
          <w:tcPr>
            <w:tcW w:w="3510" w:type="dxa"/>
          </w:tcPr>
          <w:p w:rsidR="00275261" w:rsidRPr="005B448F" w:rsidRDefault="00275261" w:rsidP="00275261">
            <w:pPr>
              <w:rPr>
                <w:b/>
                <w:sz w:val="20"/>
                <w:szCs w:val="20"/>
              </w:rPr>
            </w:pPr>
            <w:r w:rsidRPr="005B448F">
              <w:rPr>
                <w:b/>
                <w:sz w:val="20"/>
                <w:szCs w:val="20"/>
              </w:rPr>
              <w:t xml:space="preserve">Students </w:t>
            </w:r>
          </w:p>
        </w:tc>
        <w:tc>
          <w:tcPr>
            <w:tcW w:w="7088" w:type="dxa"/>
          </w:tcPr>
          <w:p w:rsidR="00275261" w:rsidRPr="005B448F" w:rsidRDefault="00275261" w:rsidP="00275261">
            <w:pPr>
              <w:rPr>
                <w:b/>
                <w:sz w:val="20"/>
                <w:szCs w:val="20"/>
              </w:rPr>
            </w:pPr>
            <w:r w:rsidRPr="005B448F">
              <w:rPr>
                <w:b/>
                <w:sz w:val="20"/>
                <w:szCs w:val="20"/>
              </w:rPr>
              <w:t xml:space="preserve">Teacher </w:t>
            </w:r>
          </w:p>
        </w:tc>
        <w:tc>
          <w:tcPr>
            <w:tcW w:w="5016" w:type="dxa"/>
          </w:tcPr>
          <w:p w:rsidR="00275261" w:rsidRPr="005B448F" w:rsidRDefault="00275261" w:rsidP="00275261">
            <w:pPr>
              <w:rPr>
                <w:b/>
                <w:sz w:val="20"/>
                <w:szCs w:val="20"/>
              </w:rPr>
            </w:pPr>
            <w:r w:rsidRPr="005B448F">
              <w:rPr>
                <w:b/>
                <w:sz w:val="20"/>
                <w:szCs w:val="20"/>
              </w:rPr>
              <w:t>Differentiation opportunities</w:t>
            </w:r>
          </w:p>
        </w:tc>
      </w:tr>
      <w:tr w:rsidR="00275261" w:rsidRPr="005B448F" w:rsidTr="005B448F">
        <w:trPr>
          <w:trHeight w:val="377"/>
        </w:trPr>
        <w:tc>
          <w:tcPr>
            <w:tcW w:w="3510" w:type="dxa"/>
          </w:tcPr>
          <w:p w:rsidR="00275261" w:rsidRPr="005B448F" w:rsidRDefault="00275261" w:rsidP="00275261">
            <w:pPr>
              <w:rPr>
                <w:b/>
                <w:i/>
                <w:sz w:val="20"/>
                <w:szCs w:val="20"/>
              </w:rPr>
            </w:pPr>
            <w:r w:rsidRPr="005B448F">
              <w:rPr>
                <w:b/>
                <w:i/>
                <w:sz w:val="20"/>
                <w:szCs w:val="20"/>
              </w:rPr>
              <w:t>Starter activity:</w:t>
            </w:r>
          </w:p>
          <w:p w:rsidR="000272DE" w:rsidRPr="005B448F" w:rsidRDefault="00275261" w:rsidP="00275261">
            <w:pPr>
              <w:pStyle w:val="ListParagraph"/>
              <w:numPr>
                <w:ilvl w:val="0"/>
                <w:numId w:val="7"/>
              </w:numPr>
              <w:rPr>
                <w:sz w:val="20"/>
                <w:szCs w:val="20"/>
              </w:rPr>
            </w:pPr>
            <w:r w:rsidRPr="005B448F">
              <w:rPr>
                <w:sz w:val="20"/>
                <w:szCs w:val="20"/>
              </w:rPr>
              <w:t>Students receive a telegram about Private Jimmy Smith’s death</w:t>
            </w:r>
          </w:p>
          <w:p w:rsidR="00275261" w:rsidRPr="005B448F" w:rsidRDefault="000272DE" w:rsidP="005B448F">
            <w:pPr>
              <w:pStyle w:val="ListParagraph"/>
              <w:numPr>
                <w:ilvl w:val="0"/>
                <w:numId w:val="7"/>
              </w:numPr>
              <w:rPr>
                <w:sz w:val="20"/>
                <w:szCs w:val="20"/>
              </w:rPr>
            </w:pPr>
            <w:r w:rsidRPr="005B448F">
              <w:rPr>
                <w:sz w:val="20"/>
                <w:szCs w:val="20"/>
              </w:rPr>
              <w:t>They then consider and write down</w:t>
            </w:r>
            <w:r w:rsidR="00275261" w:rsidRPr="005B448F">
              <w:rPr>
                <w:sz w:val="20"/>
                <w:szCs w:val="20"/>
              </w:rPr>
              <w:t xml:space="preserve"> how many of the 5 W’s they can answer using the telegram</w:t>
            </w:r>
          </w:p>
        </w:tc>
        <w:tc>
          <w:tcPr>
            <w:tcW w:w="7088" w:type="dxa"/>
          </w:tcPr>
          <w:p w:rsidR="00275261" w:rsidRPr="005B448F" w:rsidRDefault="00275261" w:rsidP="00275261">
            <w:pPr>
              <w:rPr>
                <w:sz w:val="20"/>
                <w:szCs w:val="20"/>
              </w:rPr>
            </w:pPr>
            <w:r w:rsidRPr="005B448F">
              <w:rPr>
                <w:sz w:val="20"/>
                <w:szCs w:val="20"/>
              </w:rPr>
              <w:t>Students won’t be able to answer all 5 W’s because the telegram doesn’t give any specific details.</w:t>
            </w:r>
          </w:p>
          <w:p w:rsidR="00275261" w:rsidRPr="005B448F" w:rsidRDefault="00275261" w:rsidP="00275261">
            <w:pPr>
              <w:rPr>
                <w:sz w:val="20"/>
                <w:szCs w:val="20"/>
              </w:rPr>
            </w:pPr>
            <w:r w:rsidRPr="005B448F">
              <w:rPr>
                <w:sz w:val="20"/>
                <w:szCs w:val="20"/>
              </w:rPr>
              <w:t>Ask students why they think this is?</w:t>
            </w:r>
          </w:p>
          <w:p w:rsidR="00275261" w:rsidRPr="005B448F" w:rsidRDefault="00275261" w:rsidP="00275261">
            <w:pPr>
              <w:rPr>
                <w:sz w:val="20"/>
                <w:szCs w:val="20"/>
              </w:rPr>
            </w:pPr>
          </w:p>
          <w:p w:rsidR="00275261" w:rsidRPr="005B448F" w:rsidRDefault="00275261" w:rsidP="000272DE">
            <w:pPr>
              <w:rPr>
                <w:sz w:val="20"/>
                <w:szCs w:val="20"/>
              </w:rPr>
            </w:pPr>
            <w:r w:rsidRPr="005B448F">
              <w:rPr>
                <w:sz w:val="20"/>
                <w:szCs w:val="20"/>
              </w:rPr>
              <w:t xml:space="preserve">Teacher to question </w:t>
            </w:r>
            <w:r w:rsidR="000272DE" w:rsidRPr="005B448F">
              <w:rPr>
                <w:sz w:val="20"/>
                <w:szCs w:val="20"/>
              </w:rPr>
              <w:t>students about Jimmy’s relatives</w:t>
            </w:r>
            <w:r w:rsidRPr="005B448F">
              <w:rPr>
                <w:sz w:val="20"/>
                <w:szCs w:val="20"/>
              </w:rPr>
              <w:t xml:space="preserve"> (slide 2)</w:t>
            </w:r>
            <w:r w:rsidR="000272DE" w:rsidRPr="005B448F">
              <w:rPr>
                <w:sz w:val="20"/>
                <w:szCs w:val="20"/>
              </w:rPr>
              <w:t xml:space="preserve"> </w:t>
            </w:r>
            <w:r w:rsidR="000272DE" w:rsidRPr="005B448F">
              <w:rPr>
                <w:i/>
                <w:sz w:val="20"/>
                <w:szCs w:val="20"/>
              </w:rPr>
              <w:t>Try to discuss that they would be grieving and there are different stages to this process, also discuss the idea that many families were going through the same during the war – idea that they could support each other?</w:t>
            </w:r>
          </w:p>
        </w:tc>
        <w:tc>
          <w:tcPr>
            <w:tcW w:w="5016" w:type="dxa"/>
          </w:tcPr>
          <w:p w:rsidR="00275261" w:rsidRPr="005B448F" w:rsidRDefault="00275261" w:rsidP="00275261">
            <w:pPr>
              <w:rPr>
                <w:sz w:val="20"/>
                <w:szCs w:val="20"/>
              </w:rPr>
            </w:pPr>
            <w:r w:rsidRPr="005B448F">
              <w:rPr>
                <w:sz w:val="20"/>
                <w:szCs w:val="20"/>
              </w:rPr>
              <w:t xml:space="preserve">Through questioning </w:t>
            </w:r>
          </w:p>
          <w:p w:rsidR="000272DE" w:rsidRPr="005B448F" w:rsidRDefault="000272DE" w:rsidP="00275261">
            <w:pPr>
              <w:rPr>
                <w:sz w:val="20"/>
                <w:szCs w:val="20"/>
              </w:rPr>
            </w:pPr>
          </w:p>
          <w:p w:rsidR="00275261" w:rsidRPr="005B448F" w:rsidRDefault="00275261" w:rsidP="00275261">
            <w:pPr>
              <w:rPr>
                <w:sz w:val="20"/>
                <w:szCs w:val="20"/>
              </w:rPr>
            </w:pPr>
            <w:r w:rsidRPr="005B448F">
              <w:rPr>
                <w:sz w:val="20"/>
                <w:szCs w:val="20"/>
              </w:rPr>
              <w:t>Could put 5 W’s on a sheet for very weak students to make a quick start</w:t>
            </w:r>
          </w:p>
          <w:p w:rsidR="000272DE" w:rsidRPr="005B448F" w:rsidRDefault="000272DE" w:rsidP="00275261">
            <w:pPr>
              <w:rPr>
                <w:sz w:val="20"/>
                <w:szCs w:val="20"/>
              </w:rPr>
            </w:pPr>
          </w:p>
          <w:p w:rsidR="000272DE" w:rsidRPr="005B448F" w:rsidRDefault="000272DE" w:rsidP="000272DE">
            <w:pPr>
              <w:rPr>
                <w:sz w:val="20"/>
                <w:szCs w:val="20"/>
              </w:rPr>
            </w:pPr>
            <w:r w:rsidRPr="005B448F">
              <w:rPr>
                <w:sz w:val="20"/>
                <w:szCs w:val="20"/>
              </w:rPr>
              <w:t xml:space="preserve">High ability could be made to create a  question using Blooms taxonomy thinking skills </w:t>
            </w:r>
          </w:p>
        </w:tc>
      </w:tr>
      <w:tr w:rsidR="00275261" w:rsidRPr="005B448F" w:rsidTr="005B448F">
        <w:trPr>
          <w:trHeight w:val="3781"/>
        </w:trPr>
        <w:tc>
          <w:tcPr>
            <w:tcW w:w="3510" w:type="dxa"/>
          </w:tcPr>
          <w:p w:rsidR="00275261" w:rsidRPr="005B448F" w:rsidRDefault="00275261" w:rsidP="00275261">
            <w:pPr>
              <w:rPr>
                <w:b/>
                <w:i/>
                <w:sz w:val="20"/>
                <w:szCs w:val="20"/>
              </w:rPr>
            </w:pPr>
            <w:r w:rsidRPr="005B448F">
              <w:rPr>
                <w:b/>
                <w:i/>
                <w:sz w:val="20"/>
                <w:szCs w:val="20"/>
              </w:rPr>
              <w:t>Main</w:t>
            </w:r>
          </w:p>
          <w:p w:rsidR="00275261" w:rsidRPr="005B448F" w:rsidRDefault="00275261" w:rsidP="00275261">
            <w:pPr>
              <w:pStyle w:val="ListParagraph"/>
              <w:numPr>
                <w:ilvl w:val="0"/>
                <w:numId w:val="4"/>
              </w:numPr>
              <w:rPr>
                <w:sz w:val="20"/>
                <w:szCs w:val="20"/>
              </w:rPr>
            </w:pPr>
            <w:r w:rsidRPr="005B448F">
              <w:rPr>
                <w:sz w:val="20"/>
                <w:szCs w:val="20"/>
              </w:rPr>
              <w:t>Students to write down their prediction for what they think happened to Private Jimmy Smith</w:t>
            </w:r>
          </w:p>
          <w:p w:rsidR="00275261" w:rsidRPr="005B448F" w:rsidRDefault="00275261" w:rsidP="00275261">
            <w:pPr>
              <w:pStyle w:val="ListParagraph"/>
              <w:numPr>
                <w:ilvl w:val="0"/>
                <w:numId w:val="4"/>
              </w:numPr>
              <w:rPr>
                <w:sz w:val="20"/>
                <w:szCs w:val="20"/>
              </w:rPr>
            </w:pPr>
            <w:r w:rsidRPr="005B448F">
              <w:rPr>
                <w:sz w:val="20"/>
                <w:szCs w:val="20"/>
              </w:rPr>
              <w:t xml:space="preserve">Students are to visit the 4 different stations that each focus on one feature of trench life – on their </w:t>
            </w:r>
            <w:r w:rsidR="005B448F" w:rsidRPr="005B448F">
              <w:rPr>
                <w:sz w:val="20"/>
                <w:szCs w:val="20"/>
              </w:rPr>
              <w:t xml:space="preserve">trench sheets they are to read </w:t>
            </w:r>
            <w:r w:rsidRPr="005B448F">
              <w:rPr>
                <w:sz w:val="20"/>
                <w:szCs w:val="20"/>
              </w:rPr>
              <w:t xml:space="preserve">the </w:t>
            </w:r>
            <w:r w:rsidR="005B448F" w:rsidRPr="005B448F">
              <w:rPr>
                <w:sz w:val="20"/>
                <w:szCs w:val="20"/>
              </w:rPr>
              <w:t xml:space="preserve">information and answer the </w:t>
            </w:r>
            <w:r w:rsidRPr="005B448F">
              <w:rPr>
                <w:sz w:val="20"/>
                <w:szCs w:val="20"/>
              </w:rPr>
              <w:t xml:space="preserve">questions in the pink boxes </w:t>
            </w:r>
            <w:r w:rsidR="005B448F" w:rsidRPr="005B448F">
              <w:rPr>
                <w:sz w:val="20"/>
                <w:szCs w:val="20"/>
              </w:rPr>
              <w:t>on their own sheets</w:t>
            </w:r>
          </w:p>
          <w:p w:rsidR="00275261" w:rsidRPr="005B448F" w:rsidRDefault="00275261" w:rsidP="00275261">
            <w:pPr>
              <w:pStyle w:val="ListParagraph"/>
              <w:numPr>
                <w:ilvl w:val="0"/>
                <w:numId w:val="4"/>
              </w:numPr>
              <w:rPr>
                <w:sz w:val="20"/>
                <w:szCs w:val="20"/>
              </w:rPr>
            </w:pPr>
            <w:r w:rsidRPr="005B448F">
              <w:rPr>
                <w:sz w:val="20"/>
                <w:szCs w:val="20"/>
              </w:rPr>
              <w:t xml:space="preserve">Students to feedback in battalions </w:t>
            </w:r>
          </w:p>
        </w:tc>
        <w:tc>
          <w:tcPr>
            <w:tcW w:w="7088" w:type="dxa"/>
          </w:tcPr>
          <w:p w:rsidR="00275261" w:rsidRPr="005B448F" w:rsidRDefault="00275261" w:rsidP="00275261">
            <w:pPr>
              <w:rPr>
                <w:sz w:val="20"/>
                <w:szCs w:val="20"/>
              </w:rPr>
            </w:pPr>
          </w:p>
          <w:p w:rsidR="00275261" w:rsidRPr="005B448F" w:rsidRDefault="00275261" w:rsidP="00275261">
            <w:pPr>
              <w:pStyle w:val="ListParagraph"/>
              <w:numPr>
                <w:ilvl w:val="0"/>
                <w:numId w:val="2"/>
              </w:numPr>
              <w:rPr>
                <w:sz w:val="20"/>
                <w:szCs w:val="20"/>
              </w:rPr>
            </w:pPr>
            <w:r w:rsidRPr="005B448F">
              <w:rPr>
                <w:sz w:val="20"/>
                <w:szCs w:val="20"/>
              </w:rPr>
              <w:t>Introduce the 5 lesson journey, get students to predict what happened to Jimmy Smith AND share today’s objective and outcomes</w:t>
            </w:r>
          </w:p>
          <w:p w:rsidR="00CA7369" w:rsidRPr="005B448F" w:rsidRDefault="00275261" w:rsidP="000272DE">
            <w:pPr>
              <w:ind w:left="360"/>
              <w:rPr>
                <w:sz w:val="20"/>
                <w:szCs w:val="20"/>
              </w:rPr>
            </w:pPr>
            <w:r w:rsidRPr="005B448F">
              <w:rPr>
                <w:sz w:val="20"/>
                <w:szCs w:val="20"/>
              </w:rPr>
              <w:t xml:space="preserve">Give students the background on Jimmy Smith </w:t>
            </w:r>
            <w:r w:rsidR="000272DE" w:rsidRPr="005B448F">
              <w:rPr>
                <w:sz w:val="20"/>
                <w:szCs w:val="20"/>
              </w:rPr>
              <w:t xml:space="preserve">and why he joined the army </w:t>
            </w:r>
            <w:r w:rsidR="00A43A77" w:rsidRPr="005B448F">
              <w:rPr>
                <w:sz w:val="20"/>
                <w:szCs w:val="20"/>
              </w:rPr>
              <w:t xml:space="preserve">– </w:t>
            </w:r>
          </w:p>
          <w:p w:rsidR="00CA7369" w:rsidRPr="005B448F" w:rsidRDefault="005B448F" w:rsidP="00CA7369">
            <w:pPr>
              <w:pStyle w:val="ListParagraph"/>
              <w:numPr>
                <w:ilvl w:val="0"/>
                <w:numId w:val="6"/>
              </w:numPr>
              <w:rPr>
                <w:color w:val="7030A0"/>
                <w:sz w:val="20"/>
                <w:szCs w:val="20"/>
              </w:rPr>
            </w:pPr>
            <w:r w:rsidRPr="005B448F">
              <w:rPr>
                <w:color w:val="7030A0"/>
                <w:sz w:val="20"/>
                <w:szCs w:val="20"/>
              </w:rPr>
              <w:t>O</w:t>
            </w:r>
            <w:r w:rsidR="00A43A77" w:rsidRPr="005B448F">
              <w:rPr>
                <w:color w:val="7030A0"/>
                <w:sz w:val="20"/>
                <w:szCs w:val="20"/>
              </w:rPr>
              <w:t>ptional link to short clip on pals battalions on the main image on the slide</w:t>
            </w:r>
            <w:r w:rsidR="00CA7369" w:rsidRPr="005B448F">
              <w:rPr>
                <w:color w:val="7030A0"/>
                <w:sz w:val="20"/>
                <w:szCs w:val="20"/>
              </w:rPr>
              <w:t xml:space="preserve"> (slide 5)</w:t>
            </w:r>
          </w:p>
          <w:p w:rsidR="00CA7369" w:rsidRPr="005B448F" w:rsidRDefault="005B448F" w:rsidP="00CA7369">
            <w:pPr>
              <w:pStyle w:val="ListParagraph"/>
              <w:numPr>
                <w:ilvl w:val="0"/>
                <w:numId w:val="6"/>
              </w:numPr>
              <w:rPr>
                <w:color w:val="7030A0"/>
                <w:sz w:val="20"/>
                <w:szCs w:val="20"/>
              </w:rPr>
            </w:pPr>
            <w:r w:rsidRPr="005B448F">
              <w:rPr>
                <w:color w:val="7030A0"/>
                <w:sz w:val="20"/>
                <w:szCs w:val="20"/>
              </w:rPr>
              <w:t>O</w:t>
            </w:r>
            <w:r w:rsidR="00CA7369" w:rsidRPr="005B448F">
              <w:rPr>
                <w:color w:val="7030A0"/>
                <w:sz w:val="20"/>
                <w:szCs w:val="20"/>
              </w:rPr>
              <w:t xml:space="preserve">ptional slide (slide 6) </w:t>
            </w:r>
            <w:r w:rsidRPr="005B448F">
              <w:rPr>
                <w:color w:val="7030A0"/>
                <w:sz w:val="20"/>
                <w:szCs w:val="20"/>
              </w:rPr>
              <w:t>w</w:t>
            </w:r>
            <w:r w:rsidR="00CA7369" w:rsidRPr="005B448F">
              <w:rPr>
                <w:color w:val="7030A0"/>
                <w:sz w:val="20"/>
                <w:szCs w:val="20"/>
              </w:rPr>
              <w:t>here you can get across that volunteers</w:t>
            </w:r>
            <w:r w:rsidRPr="005B448F">
              <w:rPr>
                <w:color w:val="7030A0"/>
                <w:sz w:val="20"/>
                <w:szCs w:val="20"/>
              </w:rPr>
              <w:t xml:space="preserve"> only</w:t>
            </w:r>
            <w:r w:rsidR="00CA7369" w:rsidRPr="005B448F">
              <w:rPr>
                <w:color w:val="7030A0"/>
                <w:sz w:val="20"/>
                <w:szCs w:val="20"/>
              </w:rPr>
              <w:t xml:space="preserve"> had basic training…the following could be considered: do you think they were prepared for fighting? Why weren’t they prepared? – get across the idea that it wasn’t supposed to last past Christmas 1914. There is an optional clip hyperlinked to the textbox – show a couple of minutes or skips across the clip to show different training before being sent to the front line</w:t>
            </w:r>
          </w:p>
          <w:p w:rsidR="00275261" w:rsidRPr="005B448F" w:rsidRDefault="00275261" w:rsidP="00275261">
            <w:pPr>
              <w:pStyle w:val="ListParagraph"/>
              <w:numPr>
                <w:ilvl w:val="0"/>
                <w:numId w:val="2"/>
              </w:numPr>
              <w:rPr>
                <w:sz w:val="20"/>
                <w:szCs w:val="20"/>
              </w:rPr>
            </w:pPr>
            <w:r w:rsidRPr="005B448F">
              <w:rPr>
                <w:sz w:val="20"/>
                <w:szCs w:val="20"/>
              </w:rPr>
              <w:t>Explain trench journey activity and ensure students understand expectations of answering the questions</w:t>
            </w:r>
            <w:r w:rsidR="005B448F" w:rsidRPr="005B448F">
              <w:rPr>
                <w:sz w:val="20"/>
                <w:szCs w:val="20"/>
              </w:rPr>
              <w:t xml:space="preserve"> and that they have sheets to complete</w:t>
            </w:r>
          </w:p>
          <w:p w:rsidR="00275261" w:rsidRPr="005B448F" w:rsidRDefault="00275261" w:rsidP="00275261">
            <w:pPr>
              <w:pStyle w:val="ListParagraph"/>
              <w:numPr>
                <w:ilvl w:val="0"/>
                <w:numId w:val="2"/>
              </w:numPr>
              <w:rPr>
                <w:sz w:val="20"/>
                <w:szCs w:val="20"/>
              </w:rPr>
            </w:pPr>
            <w:r w:rsidRPr="005B448F">
              <w:rPr>
                <w:sz w:val="20"/>
                <w:szCs w:val="20"/>
              </w:rPr>
              <w:t>Support groups in their feedback</w:t>
            </w:r>
          </w:p>
        </w:tc>
        <w:tc>
          <w:tcPr>
            <w:tcW w:w="5016" w:type="dxa"/>
          </w:tcPr>
          <w:p w:rsidR="00275261" w:rsidRPr="005B448F" w:rsidRDefault="00275261" w:rsidP="00275261">
            <w:pPr>
              <w:pStyle w:val="ListParagraph"/>
              <w:numPr>
                <w:ilvl w:val="0"/>
                <w:numId w:val="5"/>
              </w:numPr>
              <w:rPr>
                <w:sz w:val="20"/>
                <w:szCs w:val="20"/>
              </w:rPr>
            </w:pPr>
            <w:r w:rsidRPr="005B448F">
              <w:rPr>
                <w:sz w:val="20"/>
                <w:szCs w:val="20"/>
              </w:rPr>
              <w:t>You could model one of the trench stations for lower sets/mixed ability</w:t>
            </w:r>
          </w:p>
          <w:p w:rsidR="00275261" w:rsidRPr="005B448F" w:rsidRDefault="00275261" w:rsidP="00275261">
            <w:pPr>
              <w:pStyle w:val="ListParagraph"/>
              <w:numPr>
                <w:ilvl w:val="0"/>
                <w:numId w:val="5"/>
              </w:numPr>
              <w:rPr>
                <w:sz w:val="20"/>
                <w:szCs w:val="20"/>
              </w:rPr>
            </w:pPr>
            <w:r w:rsidRPr="005B448F">
              <w:rPr>
                <w:sz w:val="20"/>
                <w:szCs w:val="20"/>
              </w:rPr>
              <w:t>Through the setting of groups for the trench station activity</w:t>
            </w:r>
          </w:p>
          <w:p w:rsidR="00275261" w:rsidRPr="005B448F" w:rsidRDefault="00275261" w:rsidP="00275261">
            <w:pPr>
              <w:pStyle w:val="ListParagraph"/>
              <w:numPr>
                <w:ilvl w:val="0"/>
                <w:numId w:val="5"/>
              </w:numPr>
              <w:rPr>
                <w:sz w:val="20"/>
                <w:szCs w:val="20"/>
              </w:rPr>
            </w:pPr>
            <w:r w:rsidRPr="005B448F">
              <w:rPr>
                <w:sz w:val="20"/>
                <w:szCs w:val="20"/>
              </w:rPr>
              <w:t>A range of different questions could be asked – lower taxonomy questions for lower ability</w:t>
            </w:r>
          </w:p>
          <w:p w:rsidR="00275261" w:rsidRPr="005B448F" w:rsidRDefault="00275261" w:rsidP="00A43A77">
            <w:pPr>
              <w:pStyle w:val="ListParagraph"/>
              <w:numPr>
                <w:ilvl w:val="0"/>
                <w:numId w:val="5"/>
              </w:numPr>
              <w:rPr>
                <w:sz w:val="20"/>
                <w:szCs w:val="20"/>
              </w:rPr>
            </w:pPr>
            <w:r w:rsidRPr="005B448F">
              <w:rPr>
                <w:sz w:val="20"/>
                <w:szCs w:val="20"/>
              </w:rPr>
              <w:t>The information can be increased or decreased</w:t>
            </w:r>
            <w:r w:rsidR="00A43A77" w:rsidRPr="005B448F">
              <w:rPr>
                <w:sz w:val="20"/>
                <w:szCs w:val="20"/>
              </w:rPr>
              <w:t xml:space="preserve"> or students could just focus on 1 or 2 of the stations and then feedback in groups</w:t>
            </w:r>
          </w:p>
        </w:tc>
      </w:tr>
      <w:tr w:rsidR="00275261" w:rsidRPr="005B448F" w:rsidTr="005B448F">
        <w:trPr>
          <w:trHeight w:val="349"/>
        </w:trPr>
        <w:tc>
          <w:tcPr>
            <w:tcW w:w="3510" w:type="dxa"/>
          </w:tcPr>
          <w:p w:rsidR="00275261" w:rsidRPr="005B448F" w:rsidRDefault="00275261" w:rsidP="00275261">
            <w:pPr>
              <w:rPr>
                <w:b/>
                <w:i/>
                <w:sz w:val="20"/>
                <w:szCs w:val="20"/>
              </w:rPr>
            </w:pPr>
            <w:r w:rsidRPr="005B448F">
              <w:rPr>
                <w:b/>
                <w:i/>
                <w:sz w:val="20"/>
                <w:szCs w:val="20"/>
              </w:rPr>
              <w:t>Plenary</w:t>
            </w:r>
          </w:p>
          <w:p w:rsidR="00275261" w:rsidRPr="005B448F" w:rsidRDefault="00275261" w:rsidP="00275261">
            <w:pPr>
              <w:rPr>
                <w:sz w:val="20"/>
                <w:szCs w:val="20"/>
              </w:rPr>
            </w:pPr>
            <w:r w:rsidRPr="005B448F">
              <w:rPr>
                <w:sz w:val="20"/>
                <w:szCs w:val="20"/>
              </w:rPr>
              <w:t>Students refocus on Private Jimmy Smith and discuss the values he would have had to have demonstrated to cope in the trenches</w:t>
            </w:r>
          </w:p>
        </w:tc>
        <w:tc>
          <w:tcPr>
            <w:tcW w:w="7088" w:type="dxa"/>
          </w:tcPr>
          <w:p w:rsidR="00275261" w:rsidRPr="005B448F" w:rsidRDefault="00275261" w:rsidP="00275261">
            <w:pPr>
              <w:rPr>
                <w:sz w:val="20"/>
                <w:szCs w:val="20"/>
              </w:rPr>
            </w:pPr>
          </w:p>
          <w:p w:rsidR="00275261" w:rsidRPr="005B448F" w:rsidRDefault="00275261" w:rsidP="00275261">
            <w:pPr>
              <w:rPr>
                <w:sz w:val="20"/>
                <w:szCs w:val="20"/>
              </w:rPr>
            </w:pPr>
            <w:r w:rsidRPr="005B448F">
              <w:rPr>
                <w:sz w:val="20"/>
                <w:szCs w:val="20"/>
              </w:rPr>
              <w:t>Teacher to get across the students the values focus and how Jimmy Smith would have demonstrated them in the trenches</w:t>
            </w:r>
          </w:p>
        </w:tc>
        <w:tc>
          <w:tcPr>
            <w:tcW w:w="5016" w:type="dxa"/>
          </w:tcPr>
          <w:p w:rsidR="00275261" w:rsidRPr="005B448F" w:rsidRDefault="00275261" w:rsidP="00275261">
            <w:pPr>
              <w:rPr>
                <w:sz w:val="20"/>
                <w:szCs w:val="20"/>
              </w:rPr>
            </w:pPr>
          </w:p>
          <w:p w:rsidR="00275261" w:rsidRPr="005B448F" w:rsidRDefault="00275261" w:rsidP="00275261">
            <w:pPr>
              <w:rPr>
                <w:sz w:val="20"/>
                <w:szCs w:val="20"/>
              </w:rPr>
            </w:pPr>
            <w:r w:rsidRPr="005B448F">
              <w:rPr>
                <w:sz w:val="20"/>
                <w:szCs w:val="20"/>
              </w:rPr>
              <w:t>Could focus on one or two values rather than three</w:t>
            </w:r>
          </w:p>
        </w:tc>
      </w:tr>
      <w:tr w:rsidR="005B448F" w:rsidRPr="005B448F" w:rsidTr="00E46C30">
        <w:trPr>
          <w:trHeight w:val="349"/>
        </w:trPr>
        <w:tc>
          <w:tcPr>
            <w:tcW w:w="15614" w:type="dxa"/>
            <w:gridSpan w:val="3"/>
          </w:tcPr>
          <w:p w:rsidR="005B448F" w:rsidRPr="005B448F" w:rsidRDefault="005B448F" w:rsidP="00275261">
            <w:pPr>
              <w:rPr>
                <w:sz w:val="20"/>
                <w:szCs w:val="20"/>
              </w:rPr>
            </w:pPr>
            <w:r>
              <w:rPr>
                <w:b/>
                <w:i/>
                <w:sz w:val="20"/>
                <w:szCs w:val="20"/>
              </w:rPr>
              <w:t>Homework: Students could complete an assessment style question/s (source or own knowledge based) e.g. describe trench conditions, explain why soldiers needed to demonstrate resilience in the trenches, or they could be pointed in the direction of a documentary or film on trenches e.g. All quiet on the western front</w:t>
            </w:r>
          </w:p>
        </w:tc>
      </w:tr>
      <w:tr w:rsidR="00A43A77" w:rsidRPr="005B448F" w:rsidTr="007965A2">
        <w:trPr>
          <w:trHeight w:val="349"/>
        </w:trPr>
        <w:tc>
          <w:tcPr>
            <w:tcW w:w="15614" w:type="dxa"/>
            <w:gridSpan w:val="3"/>
          </w:tcPr>
          <w:p w:rsidR="00A43A77" w:rsidRPr="005B448F" w:rsidRDefault="00A43A77" w:rsidP="00A43A77">
            <w:pPr>
              <w:rPr>
                <w:b/>
                <w:i/>
                <w:sz w:val="20"/>
                <w:szCs w:val="20"/>
              </w:rPr>
            </w:pPr>
            <w:r w:rsidRPr="005B448F">
              <w:rPr>
                <w:b/>
                <w:i/>
                <w:sz w:val="20"/>
                <w:szCs w:val="20"/>
              </w:rPr>
              <w:t>Opportunities to extend the topic</w:t>
            </w:r>
          </w:p>
          <w:p w:rsidR="00A43A77" w:rsidRPr="005B448F" w:rsidRDefault="00A43A77" w:rsidP="00A43A77">
            <w:pPr>
              <w:rPr>
                <w:sz w:val="20"/>
                <w:szCs w:val="20"/>
              </w:rPr>
            </w:pPr>
          </w:p>
          <w:p w:rsidR="00A43A77" w:rsidRPr="005B448F" w:rsidRDefault="00A43A77" w:rsidP="00A43A77">
            <w:pPr>
              <w:rPr>
                <w:i/>
                <w:sz w:val="20"/>
                <w:szCs w:val="20"/>
              </w:rPr>
            </w:pPr>
            <w:r w:rsidRPr="005B448F">
              <w:rPr>
                <w:i/>
                <w:sz w:val="20"/>
                <w:szCs w:val="20"/>
              </w:rPr>
              <w:t>To extend this lesson you could focus and develop the reasons for Jimmy joining and the idea of Pals Battalions as well as other factors – this could form an assessment on why men joined the armed forces before 1916</w:t>
            </w:r>
            <w:r w:rsidRPr="005B448F">
              <w:rPr>
                <w:i/>
                <w:sz w:val="20"/>
                <w:szCs w:val="20"/>
              </w:rPr>
              <w:t>. Jimmy Smith could be introduced before lessons about recruitment and propaganda</w:t>
            </w:r>
          </w:p>
          <w:p w:rsidR="00A43A77" w:rsidRPr="005B448F" w:rsidRDefault="00A43A77" w:rsidP="00275261">
            <w:pPr>
              <w:rPr>
                <w:sz w:val="20"/>
                <w:szCs w:val="20"/>
              </w:rPr>
            </w:pPr>
          </w:p>
          <w:p w:rsidR="00A43A77" w:rsidRPr="005B448F" w:rsidRDefault="00A43A77" w:rsidP="00A43A77">
            <w:pPr>
              <w:rPr>
                <w:i/>
                <w:sz w:val="20"/>
                <w:szCs w:val="20"/>
              </w:rPr>
            </w:pPr>
            <w:r w:rsidRPr="005B448F">
              <w:rPr>
                <w:i/>
                <w:sz w:val="20"/>
                <w:szCs w:val="20"/>
              </w:rPr>
              <w:t>This lesson could easily be extended into two lessons – with the trench station activity in lesson one, and then a feedback and follow up 2</w:t>
            </w:r>
            <w:r w:rsidRPr="005B448F">
              <w:rPr>
                <w:i/>
                <w:sz w:val="20"/>
                <w:szCs w:val="20"/>
                <w:vertAlign w:val="superscript"/>
              </w:rPr>
              <w:t>nd</w:t>
            </w:r>
            <w:r w:rsidRPr="005B448F">
              <w:rPr>
                <w:i/>
                <w:sz w:val="20"/>
                <w:szCs w:val="20"/>
              </w:rPr>
              <w:t xml:space="preserve"> lesson</w:t>
            </w:r>
          </w:p>
          <w:p w:rsidR="00CA7369" w:rsidRPr="005B448F" w:rsidRDefault="00CA7369" w:rsidP="00A43A77">
            <w:pPr>
              <w:rPr>
                <w:i/>
                <w:sz w:val="20"/>
                <w:szCs w:val="20"/>
              </w:rPr>
            </w:pPr>
          </w:p>
          <w:p w:rsidR="00CA7369" w:rsidRPr="005B448F" w:rsidRDefault="00CA7369" w:rsidP="00A43A77">
            <w:pPr>
              <w:rPr>
                <w:i/>
                <w:sz w:val="20"/>
                <w:szCs w:val="20"/>
              </w:rPr>
            </w:pPr>
            <w:r w:rsidRPr="005B448F">
              <w:rPr>
                <w:i/>
                <w:sz w:val="20"/>
                <w:szCs w:val="20"/>
              </w:rPr>
              <w:t xml:space="preserve">It is assumed in this lesson that students have a knowledge of the western front and the trench system itself including no </w:t>
            </w:r>
            <w:proofErr w:type="spellStart"/>
            <w:r w:rsidRPr="005B448F">
              <w:rPr>
                <w:i/>
                <w:sz w:val="20"/>
                <w:szCs w:val="20"/>
              </w:rPr>
              <w:t>mans</w:t>
            </w:r>
            <w:proofErr w:type="spellEnd"/>
            <w:r w:rsidRPr="005B448F">
              <w:rPr>
                <w:i/>
                <w:sz w:val="20"/>
                <w:szCs w:val="20"/>
              </w:rPr>
              <w:t xml:space="preserve"> land, layouts </w:t>
            </w:r>
            <w:proofErr w:type="spellStart"/>
            <w:r w:rsidRPr="005B448F">
              <w:rPr>
                <w:i/>
                <w:sz w:val="20"/>
                <w:szCs w:val="20"/>
              </w:rPr>
              <w:t>etc</w:t>
            </w:r>
            <w:proofErr w:type="spellEnd"/>
          </w:p>
        </w:tc>
      </w:tr>
    </w:tbl>
    <w:p w:rsidR="00C06D8A" w:rsidRPr="005B448F" w:rsidRDefault="00C06D8A">
      <w:pPr>
        <w:rPr>
          <w:sz w:val="20"/>
          <w:szCs w:val="20"/>
        </w:rPr>
      </w:pPr>
    </w:p>
    <w:p w:rsidR="00A43A77" w:rsidRPr="005B448F" w:rsidRDefault="00A43A77">
      <w:pPr>
        <w:rPr>
          <w:sz w:val="20"/>
          <w:szCs w:val="20"/>
        </w:rPr>
      </w:pPr>
    </w:p>
    <w:sectPr w:rsidR="00A43A77" w:rsidRPr="005B448F" w:rsidSect="00C06D8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80F93"/>
    <w:multiLevelType w:val="hybridMultilevel"/>
    <w:tmpl w:val="669616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7E4E2C"/>
    <w:multiLevelType w:val="hybridMultilevel"/>
    <w:tmpl w:val="75A01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C10DC"/>
    <w:multiLevelType w:val="hybridMultilevel"/>
    <w:tmpl w:val="DB40BA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9F4B63"/>
    <w:multiLevelType w:val="hybridMultilevel"/>
    <w:tmpl w:val="9B20C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1E6659"/>
    <w:multiLevelType w:val="hybridMultilevel"/>
    <w:tmpl w:val="6F184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1740F2"/>
    <w:multiLevelType w:val="hybridMultilevel"/>
    <w:tmpl w:val="9872F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942E2D"/>
    <w:multiLevelType w:val="hybridMultilevel"/>
    <w:tmpl w:val="474C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D8A"/>
    <w:rsid w:val="000272DE"/>
    <w:rsid w:val="00066500"/>
    <w:rsid w:val="000C0A5C"/>
    <w:rsid w:val="001025A1"/>
    <w:rsid w:val="00275261"/>
    <w:rsid w:val="004554E2"/>
    <w:rsid w:val="004C3A00"/>
    <w:rsid w:val="005B448F"/>
    <w:rsid w:val="009E4CDD"/>
    <w:rsid w:val="00A43A77"/>
    <w:rsid w:val="00C06D8A"/>
    <w:rsid w:val="00CA7369"/>
    <w:rsid w:val="00CF7D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11C7A4-4591-4E7B-85DE-AB83D28E0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0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A00"/>
    <w:pPr>
      <w:ind w:left="720"/>
      <w:contextualSpacing/>
    </w:pPr>
  </w:style>
  <w:style w:type="paragraph" w:styleId="NormalWeb">
    <w:name w:val="Normal (Web)"/>
    <w:basedOn w:val="Normal"/>
    <w:uiPriority w:val="99"/>
    <w:semiHidden/>
    <w:unhideWhenUsed/>
    <w:rsid w:val="00CA7369"/>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618154">
      <w:bodyDiv w:val="1"/>
      <w:marLeft w:val="0"/>
      <w:marRight w:val="0"/>
      <w:marTop w:val="0"/>
      <w:marBottom w:val="0"/>
      <w:divBdr>
        <w:top w:val="none" w:sz="0" w:space="0" w:color="auto"/>
        <w:left w:val="none" w:sz="0" w:space="0" w:color="auto"/>
        <w:bottom w:val="none" w:sz="0" w:space="0" w:color="auto"/>
        <w:right w:val="none" w:sz="0" w:space="0" w:color="auto"/>
      </w:divBdr>
    </w:div>
    <w:div w:id="10661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634</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Miss L COHEN</cp:lastModifiedBy>
  <cp:revision>2</cp:revision>
  <dcterms:created xsi:type="dcterms:W3CDTF">2015-11-05T10:50:00Z</dcterms:created>
  <dcterms:modified xsi:type="dcterms:W3CDTF">2015-11-05T10:50:00Z</dcterms:modified>
</cp:coreProperties>
</file>