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B9F" w:rsidRDefault="001B0B9F" w:rsidP="001B0B9F">
      <w:pPr>
        <w:pStyle w:val="NoSpacing"/>
      </w:pPr>
      <w:r>
        <w:t>Key Stage 3 (Y8)</w:t>
      </w:r>
    </w:p>
    <w:p w:rsidR="001B0B9F" w:rsidRPr="00425302" w:rsidRDefault="001B0B9F" w:rsidP="001B0B9F">
      <w:pPr>
        <w:pStyle w:val="NoSpacing"/>
        <w:rPr>
          <w:sz w:val="96"/>
          <w:szCs w:val="96"/>
        </w:rPr>
      </w:pPr>
      <w:r w:rsidRPr="00425302">
        <w:rPr>
          <w:sz w:val="96"/>
          <w:szCs w:val="96"/>
        </w:rPr>
        <w:t>Stomp</w:t>
      </w: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pPr>
    </w:p>
    <w:p w:rsidR="001B0B9F" w:rsidRDefault="001B0B9F" w:rsidP="001B0B9F">
      <w:pPr>
        <w:pStyle w:val="NoSpacing"/>
        <w:jc w:val="right"/>
      </w:pPr>
      <w:r>
        <w:t>C. Drake</w:t>
      </w:r>
    </w:p>
    <w:p w:rsidR="001B0B9F" w:rsidRDefault="001B0B9F" w:rsidP="001B0B9F">
      <w:pPr>
        <w:pStyle w:val="NoSpacing"/>
        <w:jc w:val="right"/>
      </w:pPr>
      <w:r>
        <w:t>August 2015</w:t>
      </w:r>
      <w:r w:rsidR="00DD08C8">
        <w:t xml:space="preserve"> (Revised Nov 2015)</w:t>
      </w:r>
    </w:p>
    <w:p w:rsidR="005B7D96" w:rsidRPr="007A718C" w:rsidRDefault="005B7D96" w:rsidP="005B7D96">
      <w:pPr>
        <w:pStyle w:val="NoSpacing"/>
        <w:rPr>
          <w:sz w:val="20"/>
          <w:szCs w:val="20"/>
        </w:rPr>
      </w:pPr>
      <w:r w:rsidRPr="007A718C">
        <w:rPr>
          <w:sz w:val="20"/>
          <w:szCs w:val="20"/>
        </w:rPr>
        <w:lastRenderedPageBreak/>
        <w:t>Unit Overview:</w:t>
      </w:r>
    </w:p>
    <w:p w:rsidR="005B7D96" w:rsidRPr="007A718C" w:rsidRDefault="005B7D96" w:rsidP="005B7D96">
      <w:pPr>
        <w:pStyle w:val="NoSpacing"/>
        <w:rPr>
          <w:sz w:val="20"/>
          <w:szCs w:val="20"/>
        </w:rPr>
      </w:pPr>
    </w:p>
    <w:tbl>
      <w:tblPr>
        <w:tblStyle w:val="TableGrid"/>
        <w:tblW w:w="0" w:type="auto"/>
        <w:tblLayout w:type="fixed"/>
        <w:tblLook w:val="04A0" w:firstRow="1" w:lastRow="0" w:firstColumn="1" w:lastColumn="0" w:noHBand="0" w:noVBand="1"/>
      </w:tblPr>
      <w:tblGrid>
        <w:gridCol w:w="646"/>
        <w:gridCol w:w="2893"/>
        <w:gridCol w:w="5477"/>
      </w:tblGrid>
      <w:tr w:rsidR="005B7D96" w:rsidRPr="007A718C" w:rsidTr="008912F0">
        <w:tc>
          <w:tcPr>
            <w:tcW w:w="646" w:type="dxa"/>
          </w:tcPr>
          <w:p w:rsidR="005B7D96" w:rsidRPr="007A718C" w:rsidRDefault="005B7D96" w:rsidP="005B7D96">
            <w:pPr>
              <w:pStyle w:val="NoSpacing"/>
              <w:rPr>
                <w:sz w:val="20"/>
                <w:szCs w:val="20"/>
              </w:rPr>
            </w:pPr>
            <w:r w:rsidRPr="007A718C">
              <w:rPr>
                <w:sz w:val="20"/>
                <w:szCs w:val="20"/>
              </w:rPr>
              <w:t>Lesson</w:t>
            </w:r>
          </w:p>
        </w:tc>
        <w:tc>
          <w:tcPr>
            <w:tcW w:w="2893" w:type="dxa"/>
          </w:tcPr>
          <w:p w:rsidR="005B7D96" w:rsidRPr="007A718C" w:rsidRDefault="005B7D96" w:rsidP="005B7D96">
            <w:pPr>
              <w:pStyle w:val="NoSpacing"/>
              <w:rPr>
                <w:sz w:val="20"/>
                <w:szCs w:val="20"/>
              </w:rPr>
            </w:pPr>
            <w:r w:rsidRPr="007A718C">
              <w:rPr>
                <w:sz w:val="20"/>
                <w:szCs w:val="20"/>
              </w:rPr>
              <w:t>Focus</w:t>
            </w:r>
          </w:p>
        </w:tc>
        <w:tc>
          <w:tcPr>
            <w:tcW w:w="5477" w:type="dxa"/>
          </w:tcPr>
          <w:p w:rsidR="005B7D96" w:rsidRPr="007A718C" w:rsidRDefault="005B7D96" w:rsidP="005B7D96">
            <w:pPr>
              <w:pStyle w:val="NoSpacing"/>
              <w:rPr>
                <w:sz w:val="20"/>
                <w:szCs w:val="20"/>
              </w:rPr>
            </w:pPr>
            <w:r w:rsidRPr="007A718C">
              <w:rPr>
                <w:sz w:val="20"/>
                <w:szCs w:val="20"/>
              </w:rPr>
              <w:t>Resources Required</w:t>
            </w:r>
          </w:p>
        </w:tc>
      </w:tr>
      <w:tr w:rsidR="005B7D96" w:rsidRPr="007A718C" w:rsidTr="008912F0">
        <w:tc>
          <w:tcPr>
            <w:tcW w:w="646" w:type="dxa"/>
          </w:tcPr>
          <w:p w:rsidR="005B7D96" w:rsidRPr="007A718C" w:rsidRDefault="005B7D96" w:rsidP="005B7D96">
            <w:pPr>
              <w:pStyle w:val="NoSpacing"/>
              <w:rPr>
                <w:sz w:val="20"/>
                <w:szCs w:val="20"/>
              </w:rPr>
            </w:pPr>
            <w:r w:rsidRPr="007A718C">
              <w:rPr>
                <w:sz w:val="20"/>
                <w:szCs w:val="20"/>
              </w:rPr>
              <w:t>1</w:t>
            </w:r>
          </w:p>
        </w:tc>
        <w:tc>
          <w:tcPr>
            <w:tcW w:w="2893" w:type="dxa"/>
          </w:tcPr>
          <w:p w:rsidR="005B7D96" w:rsidRPr="007A718C" w:rsidRDefault="005B7D96" w:rsidP="005B7D96">
            <w:pPr>
              <w:pStyle w:val="NoSpacing"/>
              <w:rPr>
                <w:sz w:val="20"/>
                <w:szCs w:val="20"/>
              </w:rPr>
            </w:pPr>
            <w:r w:rsidRPr="007A718C">
              <w:rPr>
                <w:sz w:val="20"/>
                <w:szCs w:val="20"/>
              </w:rPr>
              <w:t>Cross-rhythms</w:t>
            </w:r>
            <w:r w:rsidR="003E6398">
              <w:rPr>
                <w:sz w:val="20"/>
                <w:szCs w:val="20"/>
              </w:rPr>
              <w:t xml:space="preserve"> (ostinati)</w:t>
            </w:r>
            <w:r w:rsidRPr="007A718C">
              <w:rPr>
                <w:sz w:val="20"/>
                <w:szCs w:val="20"/>
              </w:rPr>
              <w:t>, timbre, texture</w:t>
            </w:r>
          </w:p>
          <w:p w:rsidR="00E61945" w:rsidRPr="007A718C" w:rsidRDefault="00E61945" w:rsidP="005B7D96">
            <w:pPr>
              <w:pStyle w:val="NoSpacing"/>
              <w:rPr>
                <w:sz w:val="20"/>
                <w:szCs w:val="20"/>
              </w:rPr>
            </w:pPr>
          </w:p>
          <w:p w:rsidR="00E61945" w:rsidRPr="007A718C" w:rsidRDefault="00E61945" w:rsidP="00E61945">
            <w:pPr>
              <w:pStyle w:val="NoSpacing"/>
              <w:rPr>
                <w:sz w:val="20"/>
                <w:szCs w:val="20"/>
              </w:rPr>
            </w:pPr>
            <w:r w:rsidRPr="007A718C">
              <w:rPr>
                <w:sz w:val="20"/>
                <w:szCs w:val="20"/>
              </w:rPr>
              <w:t>(Music) How do you start a ‘Stomp’ composition?</w:t>
            </w:r>
          </w:p>
          <w:p w:rsidR="00E61945" w:rsidRPr="007A718C" w:rsidRDefault="00E61945" w:rsidP="00E61945">
            <w:pPr>
              <w:pStyle w:val="NoSpacing"/>
              <w:rPr>
                <w:sz w:val="20"/>
                <w:szCs w:val="20"/>
              </w:rPr>
            </w:pPr>
          </w:p>
          <w:p w:rsidR="00E61945" w:rsidRPr="007A718C" w:rsidRDefault="00E61945" w:rsidP="00E61945">
            <w:pPr>
              <w:pStyle w:val="NoSpacing"/>
              <w:rPr>
                <w:sz w:val="20"/>
                <w:szCs w:val="20"/>
              </w:rPr>
            </w:pPr>
            <w:r w:rsidRPr="007A718C">
              <w:rPr>
                <w:sz w:val="20"/>
                <w:szCs w:val="20"/>
              </w:rPr>
              <w:t>(Character) What makes a good ensemble?</w:t>
            </w:r>
          </w:p>
          <w:p w:rsidR="00E61945" w:rsidRPr="007A718C" w:rsidRDefault="00E61945" w:rsidP="005B7D96">
            <w:pPr>
              <w:pStyle w:val="NoSpacing"/>
              <w:rPr>
                <w:sz w:val="20"/>
                <w:szCs w:val="20"/>
              </w:rPr>
            </w:pPr>
          </w:p>
        </w:tc>
        <w:tc>
          <w:tcPr>
            <w:tcW w:w="5477" w:type="dxa"/>
          </w:tcPr>
          <w:p w:rsidR="005B7D96" w:rsidRPr="007A718C" w:rsidRDefault="003E6398" w:rsidP="005B7D96">
            <w:pPr>
              <w:pStyle w:val="NoSpacing"/>
              <w:rPr>
                <w:sz w:val="20"/>
                <w:szCs w:val="20"/>
              </w:rPr>
            </w:pPr>
            <w:hyperlink r:id="rId7" w:history="1">
              <w:r w:rsidR="003D7E5F" w:rsidRPr="007A718C">
                <w:rPr>
                  <w:rStyle w:val="Hyperlink"/>
                  <w:sz w:val="20"/>
                  <w:szCs w:val="20"/>
                </w:rPr>
                <w:t>https://www.youtube.com/watch?v=Zu15Ou-jKM0</w:t>
              </w:r>
            </w:hyperlink>
          </w:p>
          <w:p w:rsidR="003D7E5F" w:rsidRPr="007A718C" w:rsidRDefault="003E6398" w:rsidP="005B7D96">
            <w:pPr>
              <w:pStyle w:val="NoSpacing"/>
              <w:rPr>
                <w:sz w:val="20"/>
                <w:szCs w:val="20"/>
              </w:rPr>
            </w:pPr>
            <w:hyperlink r:id="rId8" w:history="1">
              <w:r w:rsidR="003D7E5F" w:rsidRPr="007A718C">
                <w:rPr>
                  <w:rStyle w:val="Hyperlink"/>
                  <w:sz w:val="20"/>
                  <w:szCs w:val="20"/>
                </w:rPr>
                <w:t>https://www.youtube.com/watch?v=tZ7aYQtIldg</w:t>
              </w:r>
            </w:hyperlink>
          </w:p>
          <w:p w:rsidR="003D7E5F" w:rsidRPr="007A718C" w:rsidRDefault="003D7E5F" w:rsidP="005B7D96">
            <w:pPr>
              <w:pStyle w:val="NoSpacing"/>
              <w:rPr>
                <w:sz w:val="20"/>
                <w:szCs w:val="20"/>
              </w:rPr>
            </w:pPr>
            <w:r w:rsidRPr="007A718C">
              <w:rPr>
                <w:sz w:val="20"/>
                <w:szCs w:val="20"/>
              </w:rPr>
              <w:t>Listening activity sheets – resource bundle 1</w:t>
            </w:r>
          </w:p>
          <w:p w:rsidR="003D7E5F" w:rsidRPr="007A718C" w:rsidRDefault="003D7E5F" w:rsidP="005B7D96">
            <w:pPr>
              <w:pStyle w:val="NoSpacing"/>
              <w:rPr>
                <w:sz w:val="20"/>
                <w:szCs w:val="20"/>
              </w:rPr>
            </w:pPr>
            <w:r w:rsidRPr="007A718C">
              <w:rPr>
                <w:sz w:val="20"/>
                <w:szCs w:val="20"/>
              </w:rPr>
              <w:t>Notation example</w:t>
            </w:r>
            <w:r w:rsidR="006E17A6" w:rsidRPr="007A718C">
              <w:rPr>
                <w:sz w:val="20"/>
                <w:szCs w:val="20"/>
              </w:rPr>
              <w:t xml:space="preserve"> template ppt</w:t>
            </w:r>
            <w:r w:rsidR="00545FAC" w:rsidRPr="007A718C">
              <w:rPr>
                <w:sz w:val="20"/>
                <w:szCs w:val="20"/>
              </w:rPr>
              <w:t xml:space="preserve"> 1</w:t>
            </w:r>
            <w:r w:rsidRPr="007A718C">
              <w:rPr>
                <w:sz w:val="20"/>
                <w:szCs w:val="20"/>
              </w:rPr>
              <w:t xml:space="preserve"> – resource bundle 3</w:t>
            </w:r>
          </w:p>
          <w:p w:rsidR="003D7E5F" w:rsidRPr="007A718C" w:rsidRDefault="003D7E5F" w:rsidP="005B7D96">
            <w:pPr>
              <w:pStyle w:val="NoSpacing"/>
              <w:rPr>
                <w:sz w:val="20"/>
                <w:szCs w:val="20"/>
              </w:rPr>
            </w:pPr>
            <w:r w:rsidRPr="007A718C">
              <w:rPr>
                <w:sz w:val="20"/>
                <w:szCs w:val="20"/>
              </w:rPr>
              <w:t>Cross-rhythms composition sheets – resource bundle 2</w:t>
            </w:r>
          </w:p>
          <w:p w:rsidR="003D7E5F" w:rsidRPr="007A718C" w:rsidRDefault="003D7E5F" w:rsidP="005B7D96">
            <w:pPr>
              <w:pStyle w:val="NoSpacing"/>
              <w:rPr>
                <w:sz w:val="20"/>
                <w:szCs w:val="20"/>
              </w:rPr>
            </w:pPr>
            <w:r w:rsidRPr="007A718C">
              <w:rPr>
                <w:sz w:val="20"/>
                <w:szCs w:val="20"/>
              </w:rPr>
              <w:t>5* Evaluation sheets – resource bundle 1</w:t>
            </w:r>
          </w:p>
          <w:p w:rsidR="003D7E5F" w:rsidRPr="007A718C" w:rsidRDefault="003D7E5F" w:rsidP="005B7D96">
            <w:pPr>
              <w:pStyle w:val="NoSpacing"/>
              <w:rPr>
                <w:sz w:val="20"/>
                <w:szCs w:val="20"/>
              </w:rPr>
            </w:pPr>
            <w:r w:rsidRPr="007A718C">
              <w:rPr>
                <w:sz w:val="20"/>
                <w:szCs w:val="20"/>
              </w:rPr>
              <w:t>Tracking sheet – resource bundle 1</w:t>
            </w:r>
          </w:p>
          <w:p w:rsidR="00E61945" w:rsidRPr="007A718C" w:rsidRDefault="00D3064D" w:rsidP="005B7D96">
            <w:pPr>
              <w:pStyle w:val="NoSpacing"/>
              <w:rPr>
                <w:sz w:val="20"/>
                <w:szCs w:val="20"/>
              </w:rPr>
            </w:pPr>
            <w:r w:rsidRPr="007A718C">
              <w:rPr>
                <w:sz w:val="20"/>
                <w:szCs w:val="20"/>
              </w:rPr>
              <w:t>Differentiated discussion prompts</w:t>
            </w:r>
          </w:p>
          <w:p w:rsidR="003D7E5F" w:rsidRPr="007A718C" w:rsidRDefault="003D7E5F" w:rsidP="005B7D96">
            <w:pPr>
              <w:pStyle w:val="NoSpacing"/>
              <w:rPr>
                <w:sz w:val="20"/>
                <w:szCs w:val="20"/>
              </w:rPr>
            </w:pPr>
            <w:r w:rsidRPr="007A718C">
              <w:rPr>
                <w:sz w:val="20"/>
                <w:szCs w:val="20"/>
              </w:rPr>
              <w:t>Homework activity – resource bundle 2</w:t>
            </w:r>
          </w:p>
          <w:p w:rsidR="003D7E5F" w:rsidRPr="007A718C" w:rsidRDefault="003D7E5F" w:rsidP="005B7D96">
            <w:pPr>
              <w:pStyle w:val="NoSpacing"/>
              <w:rPr>
                <w:sz w:val="20"/>
                <w:szCs w:val="20"/>
              </w:rPr>
            </w:pPr>
          </w:p>
        </w:tc>
      </w:tr>
      <w:tr w:rsidR="005B7D96" w:rsidRPr="007A718C" w:rsidTr="008912F0">
        <w:tc>
          <w:tcPr>
            <w:tcW w:w="646" w:type="dxa"/>
          </w:tcPr>
          <w:p w:rsidR="005B7D96" w:rsidRPr="007A718C" w:rsidRDefault="005B7D96" w:rsidP="005B7D96">
            <w:pPr>
              <w:pStyle w:val="NoSpacing"/>
              <w:rPr>
                <w:sz w:val="20"/>
                <w:szCs w:val="20"/>
              </w:rPr>
            </w:pPr>
            <w:r w:rsidRPr="007A718C">
              <w:rPr>
                <w:sz w:val="20"/>
                <w:szCs w:val="20"/>
              </w:rPr>
              <w:t>2</w:t>
            </w:r>
          </w:p>
        </w:tc>
        <w:tc>
          <w:tcPr>
            <w:tcW w:w="2893" w:type="dxa"/>
          </w:tcPr>
          <w:p w:rsidR="005B7D96" w:rsidRPr="007A718C" w:rsidRDefault="003D7E5F" w:rsidP="005B7D96">
            <w:pPr>
              <w:pStyle w:val="NoSpacing"/>
              <w:rPr>
                <w:sz w:val="20"/>
                <w:szCs w:val="20"/>
              </w:rPr>
            </w:pPr>
            <w:r w:rsidRPr="007A718C">
              <w:rPr>
                <w:sz w:val="20"/>
                <w:szCs w:val="20"/>
              </w:rPr>
              <w:t>Cues, solos</w:t>
            </w:r>
          </w:p>
          <w:p w:rsidR="00815251" w:rsidRPr="007A718C" w:rsidRDefault="00815251" w:rsidP="005B7D96">
            <w:pPr>
              <w:pStyle w:val="NoSpacing"/>
              <w:rPr>
                <w:sz w:val="20"/>
                <w:szCs w:val="20"/>
              </w:rPr>
            </w:pPr>
          </w:p>
          <w:p w:rsidR="00815251" w:rsidRPr="007A718C" w:rsidRDefault="00815251" w:rsidP="00815251">
            <w:pPr>
              <w:pStyle w:val="NoSpacing"/>
              <w:rPr>
                <w:sz w:val="20"/>
                <w:szCs w:val="20"/>
              </w:rPr>
            </w:pPr>
            <w:r w:rsidRPr="007A718C">
              <w:rPr>
                <w:sz w:val="20"/>
                <w:szCs w:val="20"/>
              </w:rPr>
              <w:t>(Music) What do you do and when do you do it?</w:t>
            </w:r>
          </w:p>
          <w:p w:rsidR="00815251" w:rsidRPr="007A718C" w:rsidRDefault="00815251" w:rsidP="00815251">
            <w:pPr>
              <w:pStyle w:val="NoSpacing"/>
              <w:rPr>
                <w:sz w:val="20"/>
                <w:szCs w:val="20"/>
              </w:rPr>
            </w:pPr>
          </w:p>
          <w:p w:rsidR="00815251" w:rsidRPr="007A718C" w:rsidRDefault="00815251" w:rsidP="00815251">
            <w:pPr>
              <w:pStyle w:val="NoSpacing"/>
              <w:rPr>
                <w:sz w:val="20"/>
                <w:szCs w:val="20"/>
              </w:rPr>
            </w:pPr>
            <w:r w:rsidRPr="007A718C">
              <w:rPr>
                <w:sz w:val="20"/>
                <w:szCs w:val="20"/>
              </w:rPr>
              <w:t>(Character) How do you create a musical community?</w:t>
            </w:r>
          </w:p>
          <w:p w:rsidR="00815251" w:rsidRPr="007A718C" w:rsidRDefault="00815251" w:rsidP="005B7D96">
            <w:pPr>
              <w:pStyle w:val="NoSpacing"/>
              <w:rPr>
                <w:sz w:val="20"/>
                <w:szCs w:val="20"/>
              </w:rPr>
            </w:pPr>
          </w:p>
        </w:tc>
        <w:tc>
          <w:tcPr>
            <w:tcW w:w="5477" w:type="dxa"/>
          </w:tcPr>
          <w:p w:rsidR="005B7D96" w:rsidRPr="007A718C" w:rsidRDefault="003E6398" w:rsidP="005B7D96">
            <w:pPr>
              <w:pStyle w:val="NoSpacing"/>
              <w:rPr>
                <w:sz w:val="20"/>
                <w:szCs w:val="20"/>
              </w:rPr>
            </w:pPr>
            <w:hyperlink r:id="rId9" w:history="1">
              <w:r w:rsidR="003D7E5F" w:rsidRPr="007A718C">
                <w:rPr>
                  <w:rStyle w:val="Hyperlink"/>
                  <w:sz w:val="20"/>
                  <w:szCs w:val="20"/>
                </w:rPr>
                <w:t>https://www.youtube.com/watch?v=EULpbJQLzSg</w:t>
              </w:r>
            </w:hyperlink>
            <w:r w:rsidR="003D7E5F" w:rsidRPr="007A718C">
              <w:rPr>
                <w:sz w:val="20"/>
                <w:szCs w:val="20"/>
              </w:rPr>
              <w:t xml:space="preserve"> </w:t>
            </w:r>
          </w:p>
          <w:p w:rsidR="006E21B4" w:rsidRPr="007A718C" w:rsidRDefault="006E21B4" w:rsidP="006E21B4">
            <w:pPr>
              <w:pStyle w:val="NoSpacing"/>
              <w:rPr>
                <w:sz w:val="20"/>
                <w:szCs w:val="20"/>
              </w:rPr>
            </w:pPr>
            <w:r w:rsidRPr="007A718C">
              <w:rPr>
                <w:sz w:val="20"/>
                <w:szCs w:val="20"/>
              </w:rPr>
              <w:t>5* Evaluation sheets – resource bundle 1</w:t>
            </w:r>
          </w:p>
          <w:p w:rsidR="003D7E5F" w:rsidRPr="007A718C" w:rsidRDefault="003D7E5F" w:rsidP="005B7D96">
            <w:pPr>
              <w:pStyle w:val="NoSpacing"/>
              <w:rPr>
                <w:sz w:val="20"/>
                <w:szCs w:val="20"/>
              </w:rPr>
            </w:pPr>
            <w:r w:rsidRPr="007A718C">
              <w:rPr>
                <w:sz w:val="20"/>
                <w:szCs w:val="20"/>
              </w:rPr>
              <w:t>Listening activity sheets – resource bundle 1</w:t>
            </w:r>
          </w:p>
          <w:p w:rsidR="006E17A6" w:rsidRPr="007A718C" w:rsidRDefault="006E17A6" w:rsidP="005B7D96">
            <w:pPr>
              <w:pStyle w:val="NoSpacing"/>
              <w:rPr>
                <w:sz w:val="20"/>
                <w:szCs w:val="20"/>
              </w:rPr>
            </w:pPr>
            <w:r w:rsidRPr="007A718C">
              <w:rPr>
                <w:sz w:val="20"/>
                <w:szCs w:val="20"/>
              </w:rPr>
              <w:t>Cues ppt</w:t>
            </w:r>
            <w:r w:rsidR="00545FAC" w:rsidRPr="007A718C">
              <w:rPr>
                <w:sz w:val="20"/>
                <w:szCs w:val="20"/>
              </w:rPr>
              <w:t xml:space="preserve"> 2</w:t>
            </w:r>
            <w:r w:rsidRPr="007A718C">
              <w:rPr>
                <w:sz w:val="20"/>
                <w:szCs w:val="20"/>
              </w:rPr>
              <w:t xml:space="preserve"> – resource budle 3</w:t>
            </w:r>
          </w:p>
          <w:p w:rsidR="003D7E5F" w:rsidRPr="007A718C" w:rsidRDefault="003D7E5F" w:rsidP="005B7D96">
            <w:pPr>
              <w:pStyle w:val="NoSpacing"/>
              <w:rPr>
                <w:sz w:val="20"/>
                <w:szCs w:val="20"/>
              </w:rPr>
            </w:pPr>
            <w:r w:rsidRPr="007A718C">
              <w:rPr>
                <w:sz w:val="20"/>
                <w:szCs w:val="20"/>
              </w:rPr>
              <w:t>Tracking sheet – resource bundle 1</w:t>
            </w:r>
          </w:p>
          <w:p w:rsidR="003D7E5F" w:rsidRPr="007A718C" w:rsidRDefault="003D7E5F" w:rsidP="006E21B4">
            <w:pPr>
              <w:pStyle w:val="NoSpacing"/>
              <w:rPr>
                <w:sz w:val="20"/>
                <w:szCs w:val="20"/>
              </w:rPr>
            </w:pPr>
          </w:p>
        </w:tc>
      </w:tr>
      <w:tr w:rsidR="005B7D96" w:rsidRPr="007A718C" w:rsidTr="008912F0">
        <w:tc>
          <w:tcPr>
            <w:tcW w:w="646" w:type="dxa"/>
          </w:tcPr>
          <w:p w:rsidR="005B7D96" w:rsidRPr="007A718C" w:rsidRDefault="005B7D96" w:rsidP="005B7D96">
            <w:pPr>
              <w:pStyle w:val="NoSpacing"/>
              <w:rPr>
                <w:sz w:val="20"/>
                <w:szCs w:val="20"/>
              </w:rPr>
            </w:pPr>
            <w:r w:rsidRPr="007A718C">
              <w:rPr>
                <w:sz w:val="20"/>
                <w:szCs w:val="20"/>
              </w:rPr>
              <w:t>3</w:t>
            </w:r>
          </w:p>
        </w:tc>
        <w:tc>
          <w:tcPr>
            <w:tcW w:w="2893" w:type="dxa"/>
          </w:tcPr>
          <w:p w:rsidR="005B7D96" w:rsidRPr="007A718C" w:rsidRDefault="003D7E5F" w:rsidP="005B7D96">
            <w:pPr>
              <w:pStyle w:val="NoSpacing"/>
              <w:rPr>
                <w:sz w:val="20"/>
                <w:szCs w:val="20"/>
              </w:rPr>
            </w:pPr>
            <w:r w:rsidRPr="007A718C">
              <w:rPr>
                <w:sz w:val="20"/>
                <w:szCs w:val="20"/>
              </w:rPr>
              <w:t>Structure (through composed)</w:t>
            </w:r>
          </w:p>
          <w:p w:rsidR="00815251" w:rsidRPr="007A718C" w:rsidRDefault="00815251" w:rsidP="005B7D96">
            <w:pPr>
              <w:pStyle w:val="NoSpacing"/>
              <w:rPr>
                <w:sz w:val="20"/>
                <w:szCs w:val="20"/>
              </w:rPr>
            </w:pPr>
          </w:p>
          <w:p w:rsidR="00815251" w:rsidRPr="007A718C" w:rsidRDefault="00815251" w:rsidP="00815251">
            <w:pPr>
              <w:pStyle w:val="NoSpacing"/>
              <w:rPr>
                <w:sz w:val="20"/>
                <w:szCs w:val="20"/>
              </w:rPr>
            </w:pPr>
            <w:r w:rsidRPr="007A718C">
              <w:rPr>
                <w:sz w:val="20"/>
                <w:szCs w:val="20"/>
              </w:rPr>
              <w:t>(Music) How do you put a Stomp piece together?</w:t>
            </w:r>
          </w:p>
          <w:p w:rsidR="00815251" w:rsidRPr="007A718C" w:rsidRDefault="00815251" w:rsidP="00815251">
            <w:pPr>
              <w:pStyle w:val="NoSpacing"/>
              <w:rPr>
                <w:sz w:val="20"/>
                <w:szCs w:val="20"/>
              </w:rPr>
            </w:pPr>
          </w:p>
          <w:p w:rsidR="00815251" w:rsidRPr="007A718C" w:rsidRDefault="00815251" w:rsidP="00815251">
            <w:pPr>
              <w:pStyle w:val="NoSpacing"/>
              <w:rPr>
                <w:sz w:val="20"/>
                <w:szCs w:val="20"/>
              </w:rPr>
            </w:pPr>
            <w:r w:rsidRPr="007A718C">
              <w:rPr>
                <w:sz w:val="20"/>
                <w:szCs w:val="20"/>
              </w:rPr>
              <w:t>(Character) How can you make someone a better neighbour?</w:t>
            </w:r>
          </w:p>
          <w:p w:rsidR="00815251" w:rsidRPr="007A718C" w:rsidRDefault="00815251" w:rsidP="005B7D96">
            <w:pPr>
              <w:pStyle w:val="NoSpacing"/>
              <w:rPr>
                <w:sz w:val="20"/>
                <w:szCs w:val="20"/>
              </w:rPr>
            </w:pPr>
          </w:p>
        </w:tc>
        <w:tc>
          <w:tcPr>
            <w:tcW w:w="5477" w:type="dxa"/>
          </w:tcPr>
          <w:p w:rsidR="005B7D96" w:rsidRPr="007A718C" w:rsidRDefault="003E6398" w:rsidP="005B7D96">
            <w:pPr>
              <w:pStyle w:val="NoSpacing"/>
              <w:rPr>
                <w:sz w:val="20"/>
                <w:szCs w:val="20"/>
              </w:rPr>
            </w:pPr>
            <w:hyperlink r:id="rId10" w:history="1">
              <w:r w:rsidR="003D7E5F" w:rsidRPr="007A718C">
                <w:rPr>
                  <w:rStyle w:val="Hyperlink"/>
                  <w:sz w:val="20"/>
                  <w:szCs w:val="20"/>
                </w:rPr>
                <w:t>https://www.youtube.com/watch?v=1u37-MmecQE</w:t>
              </w:r>
            </w:hyperlink>
          </w:p>
          <w:p w:rsidR="003D7E5F" w:rsidRPr="007A718C" w:rsidRDefault="003D7E5F" w:rsidP="003D7E5F">
            <w:pPr>
              <w:pStyle w:val="NoSpacing"/>
              <w:rPr>
                <w:sz w:val="20"/>
                <w:szCs w:val="20"/>
              </w:rPr>
            </w:pPr>
            <w:r w:rsidRPr="007A718C">
              <w:rPr>
                <w:sz w:val="20"/>
                <w:szCs w:val="20"/>
              </w:rPr>
              <w:t>Listening activity sheets – resource bundle 1</w:t>
            </w:r>
          </w:p>
          <w:p w:rsidR="003D7E5F" w:rsidRPr="007A718C" w:rsidRDefault="003D7E5F" w:rsidP="003D7E5F">
            <w:pPr>
              <w:pStyle w:val="NoSpacing"/>
              <w:rPr>
                <w:sz w:val="20"/>
                <w:szCs w:val="20"/>
              </w:rPr>
            </w:pPr>
            <w:r w:rsidRPr="007A718C">
              <w:rPr>
                <w:sz w:val="20"/>
                <w:szCs w:val="20"/>
              </w:rPr>
              <w:t>Composition sheets – resource bundle 2</w:t>
            </w:r>
          </w:p>
          <w:p w:rsidR="003D7E5F" w:rsidRPr="007A718C" w:rsidRDefault="003D7E5F" w:rsidP="003D7E5F">
            <w:pPr>
              <w:pStyle w:val="NoSpacing"/>
              <w:rPr>
                <w:sz w:val="20"/>
                <w:szCs w:val="20"/>
              </w:rPr>
            </w:pPr>
            <w:r w:rsidRPr="007A718C">
              <w:rPr>
                <w:sz w:val="20"/>
                <w:szCs w:val="20"/>
              </w:rPr>
              <w:t>Tracking sheet – resource bundle 1</w:t>
            </w:r>
          </w:p>
          <w:p w:rsidR="003D7E5F" w:rsidRPr="007A718C" w:rsidRDefault="003D7E5F" w:rsidP="003D7E5F">
            <w:pPr>
              <w:pStyle w:val="NoSpacing"/>
              <w:rPr>
                <w:sz w:val="20"/>
                <w:szCs w:val="20"/>
              </w:rPr>
            </w:pPr>
          </w:p>
          <w:p w:rsidR="003D7E5F" w:rsidRPr="007A718C" w:rsidRDefault="003D7E5F" w:rsidP="003D7E5F">
            <w:pPr>
              <w:pStyle w:val="NoSpacing"/>
              <w:rPr>
                <w:sz w:val="20"/>
                <w:szCs w:val="20"/>
              </w:rPr>
            </w:pPr>
            <w:r w:rsidRPr="007A718C">
              <w:rPr>
                <w:sz w:val="20"/>
                <w:szCs w:val="20"/>
              </w:rPr>
              <w:t>Students own 5* Evaluation sheets</w:t>
            </w:r>
          </w:p>
          <w:p w:rsidR="003D7E5F" w:rsidRPr="007A718C" w:rsidRDefault="003D7E5F" w:rsidP="005B7D96">
            <w:pPr>
              <w:pStyle w:val="NoSpacing"/>
              <w:rPr>
                <w:sz w:val="20"/>
                <w:szCs w:val="20"/>
              </w:rPr>
            </w:pPr>
          </w:p>
        </w:tc>
      </w:tr>
      <w:tr w:rsidR="005B7D96" w:rsidRPr="007A718C" w:rsidTr="008912F0">
        <w:tc>
          <w:tcPr>
            <w:tcW w:w="646" w:type="dxa"/>
          </w:tcPr>
          <w:p w:rsidR="005B7D96" w:rsidRPr="007A718C" w:rsidRDefault="005B7D96" w:rsidP="005B7D96">
            <w:pPr>
              <w:pStyle w:val="NoSpacing"/>
              <w:rPr>
                <w:sz w:val="20"/>
                <w:szCs w:val="20"/>
              </w:rPr>
            </w:pPr>
            <w:r w:rsidRPr="007A718C">
              <w:rPr>
                <w:sz w:val="20"/>
                <w:szCs w:val="20"/>
              </w:rPr>
              <w:t>4</w:t>
            </w:r>
          </w:p>
        </w:tc>
        <w:tc>
          <w:tcPr>
            <w:tcW w:w="2893" w:type="dxa"/>
          </w:tcPr>
          <w:p w:rsidR="005B7D96" w:rsidRPr="007A718C" w:rsidRDefault="003D7E5F" w:rsidP="005B7D96">
            <w:pPr>
              <w:pStyle w:val="NoSpacing"/>
              <w:rPr>
                <w:sz w:val="20"/>
                <w:szCs w:val="20"/>
              </w:rPr>
            </w:pPr>
            <w:r w:rsidRPr="007A718C">
              <w:rPr>
                <w:sz w:val="20"/>
                <w:szCs w:val="20"/>
              </w:rPr>
              <w:t>Stomp compositions</w:t>
            </w:r>
          </w:p>
          <w:p w:rsidR="008F2BF3" w:rsidRPr="007A718C" w:rsidRDefault="008F2BF3" w:rsidP="005B7D96">
            <w:pPr>
              <w:pStyle w:val="NoSpacing"/>
              <w:rPr>
                <w:sz w:val="20"/>
                <w:szCs w:val="20"/>
              </w:rPr>
            </w:pPr>
          </w:p>
          <w:p w:rsidR="008F2BF3" w:rsidRPr="007A718C" w:rsidRDefault="008F2BF3" w:rsidP="008F2BF3">
            <w:pPr>
              <w:pStyle w:val="NoSpacing"/>
              <w:rPr>
                <w:sz w:val="20"/>
                <w:szCs w:val="20"/>
              </w:rPr>
            </w:pPr>
            <w:r w:rsidRPr="007A718C">
              <w:rPr>
                <w:sz w:val="20"/>
                <w:szCs w:val="20"/>
              </w:rPr>
              <w:t>(Music &amp; Character) What makes a successful Stomp performance?</w:t>
            </w:r>
          </w:p>
          <w:p w:rsidR="008F2BF3" w:rsidRPr="007A718C" w:rsidRDefault="008F2BF3" w:rsidP="005B7D96">
            <w:pPr>
              <w:pStyle w:val="NoSpacing"/>
              <w:rPr>
                <w:sz w:val="20"/>
                <w:szCs w:val="20"/>
              </w:rPr>
            </w:pPr>
          </w:p>
        </w:tc>
        <w:tc>
          <w:tcPr>
            <w:tcW w:w="5477" w:type="dxa"/>
          </w:tcPr>
          <w:p w:rsidR="008912F0" w:rsidRPr="007A718C" w:rsidRDefault="003E6398" w:rsidP="005B7D96">
            <w:pPr>
              <w:pStyle w:val="NoSpacing"/>
              <w:rPr>
                <w:sz w:val="20"/>
                <w:szCs w:val="20"/>
              </w:rPr>
            </w:pPr>
            <w:hyperlink r:id="rId11" w:history="1">
              <w:r w:rsidR="008912F0" w:rsidRPr="007A718C">
                <w:rPr>
                  <w:rStyle w:val="Hyperlink"/>
                  <w:sz w:val="20"/>
                  <w:szCs w:val="20"/>
                </w:rPr>
                <w:t>https://www.youtube.com/watch?v=93t6bCnAvk4&amp;index=5&amp;list=PLRaEeOmtH5zGzdAro9_WyuOo77PovwbBH</w:t>
              </w:r>
            </w:hyperlink>
          </w:p>
          <w:p w:rsidR="008912F0" w:rsidRPr="007A718C" w:rsidRDefault="008912F0" w:rsidP="008912F0">
            <w:pPr>
              <w:pStyle w:val="NoSpacing"/>
              <w:rPr>
                <w:sz w:val="20"/>
                <w:szCs w:val="20"/>
              </w:rPr>
            </w:pPr>
            <w:r w:rsidRPr="007A718C">
              <w:rPr>
                <w:sz w:val="20"/>
                <w:szCs w:val="20"/>
              </w:rPr>
              <w:t>Listening activity sheets – resource bundle 1</w:t>
            </w:r>
          </w:p>
          <w:p w:rsidR="007A718C" w:rsidRPr="007A718C" w:rsidRDefault="007A718C" w:rsidP="007A718C">
            <w:pPr>
              <w:pStyle w:val="NoSpacing"/>
              <w:rPr>
                <w:sz w:val="20"/>
                <w:szCs w:val="20"/>
              </w:rPr>
            </w:pPr>
            <w:r w:rsidRPr="007A718C">
              <w:rPr>
                <w:sz w:val="20"/>
                <w:szCs w:val="20"/>
              </w:rPr>
              <w:t>Tracking sheet – resource bundle 1</w:t>
            </w:r>
          </w:p>
          <w:p w:rsidR="008912F0" w:rsidRPr="007A718C" w:rsidRDefault="008912F0" w:rsidP="005B7D96">
            <w:pPr>
              <w:pStyle w:val="NoSpacing"/>
              <w:rPr>
                <w:sz w:val="20"/>
                <w:szCs w:val="20"/>
              </w:rPr>
            </w:pPr>
          </w:p>
          <w:p w:rsidR="005B7D96" w:rsidRPr="007A718C" w:rsidRDefault="003D7E5F" w:rsidP="005B7D96">
            <w:pPr>
              <w:pStyle w:val="NoSpacing"/>
              <w:rPr>
                <w:sz w:val="20"/>
                <w:szCs w:val="20"/>
              </w:rPr>
            </w:pPr>
            <w:r w:rsidRPr="007A718C">
              <w:rPr>
                <w:sz w:val="20"/>
                <w:szCs w:val="20"/>
              </w:rPr>
              <w:t>Groups own composition sheets</w:t>
            </w:r>
          </w:p>
          <w:p w:rsidR="003D7E5F" w:rsidRPr="007A718C" w:rsidRDefault="003D7E5F" w:rsidP="005B7D96">
            <w:pPr>
              <w:pStyle w:val="NoSpacing"/>
              <w:rPr>
                <w:sz w:val="20"/>
                <w:szCs w:val="20"/>
              </w:rPr>
            </w:pPr>
            <w:r w:rsidRPr="007A718C">
              <w:rPr>
                <w:sz w:val="20"/>
                <w:szCs w:val="20"/>
              </w:rPr>
              <w:t>Students own 5* Evaluation sheets</w:t>
            </w:r>
          </w:p>
          <w:p w:rsidR="003D7E5F" w:rsidRPr="007A718C" w:rsidRDefault="003D7E5F" w:rsidP="005B7D96">
            <w:pPr>
              <w:pStyle w:val="NoSpacing"/>
              <w:rPr>
                <w:sz w:val="20"/>
                <w:szCs w:val="20"/>
              </w:rPr>
            </w:pPr>
          </w:p>
        </w:tc>
      </w:tr>
      <w:tr w:rsidR="00A30332" w:rsidRPr="007A718C" w:rsidTr="008912F0">
        <w:tc>
          <w:tcPr>
            <w:tcW w:w="9016" w:type="dxa"/>
            <w:gridSpan w:val="3"/>
          </w:tcPr>
          <w:p w:rsidR="00A30332" w:rsidRPr="007A718C" w:rsidRDefault="00A30332" w:rsidP="005B7D96">
            <w:pPr>
              <w:pStyle w:val="NoSpacing"/>
              <w:rPr>
                <w:i/>
                <w:sz w:val="20"/>
                <w:szCs w:val="20"/>
              </w:rPr>
            </w:pPr>
          </w:p>
          <w:p w:rsidR="00A30332" w:rsidRPr="007A718C" w:rsidRDefault="008912F0" w:rsidP="005B7D96">
            <w:pPr>
              <w:pStyle w:val="NoSpacing"/>
              <w:rPr>
                <w:i/>
                <w:sz w:val="20"/>
                <w:szCs w:val="20"/>
              </w:rPr>
            </w:pPr>
            <w:r w:rsidRPr="007A718C">
              <w:rPr>
                <w:i/>
                <w:sz w:val="20"/>
                <w:szCs w:val="20"/>
              </w:rPr>
              <w:t xml:space="preserve">Before the final lesson have 1-2 </w:t>
            </w:r>
            <w:r w:rsidR="002709B9" w:rsidRPr="007A718C">
              <w:rPr>
                <w:i/>
                <w:sz w:val="20"/>
                <w:szCs w:val="20"/>
              </w:rPr>
              <w:t>lessons to allow students to complete their compositions and practise for their final performances.</w:t>
            </w:r>
          </w:p>
          <w:p w:rsidR="00A30332" w:rsidRPr="007A718C" w:rsidRDefault="00A30332" w:rsidP="005B7D96">
            <w:pPr>
              <w:pStyle w:val="NoSpacing"/>
              <w:rPr>
                <w:i/>
                <w:sz w:val="20"/>
                <w:szCs w:val="20"/>
              </w:rPr>
            </w:pPr>
          </w:p>
        </w:tc>
      </w:tr>
      <w:tr w:rsidR="005B7D96" w:rsidRPr="007A718C" w:rsidTr="008912F0">
        <w:tc>
          <w:tcPr>
            <w:tcW w:w="646" w:type="dxa"/>
          </w:tcPr>
          <w:p w:rsidR="005B7D96" w:rsidRPr="007A718C" w:rsidRDefault="005B7D96" w:rsidP="005B7D96">
            <w:pPr>
              <w:pStyle w:val="NoSpacing"/>
              <w:rPr>
                <w:sz w:val="20"/>
                <w:szCs w:val="20"/>
              </w:rPr>
            </w:pPr>
            <w:r w:rsidRPr="007A718C">
              <w:rPr>
                <w:sz w:val="20"/>
                <w:szCs w:val="20"/>
              </w:rPr>
              <w:t>5</w:t>
            </w:r>
          </w:p>
        </w:tc>
        <w:tc>
          <w:tcPr>
            <w:tcW w:w="2893" w:type="dxa"/>
          </w:tcPr>
          <w:p w:rsidR="005B7D96" w:rsidRPr="007A718C" w:rsidRDefault="003D7E5F" w:rsidP="005B7D96">
            <w:pPr>
              <w:pStyle w:val="NoSpacing"/>
              <w:rPr>
                <w:sz w:val="20"/>
                <w:szCs w:val="20"/>
              </w:rPr>
            </w:pPr>
            <w:r w:rsidRPr="007A718C">
              <w:rPr>
                <w:sz w:val="20"/>
                <w:szCs w:val="20"/>
              </w:rPr>
              <w:t>Performances and evaluations</w:t>
            </w:r>
          </w:p>
          <w:p w:rsidR="007A718C" w:rsidRPr="007A718C" w:rsidRDefault="007A718C" w:rsidP="005B7D96">
            <w:pPr>
              <w:pStyle w:val="NoSpacing"/>
              <w:rPr>
                <w:sz w:val="20"/>
                <w:szCs w:val="20"/>
              </w:rPr>
            </w:pPr>
          </w:p>
          <w:p w:rsidR="007A718C" w:rsidRPr="007A718C" w:rsidRDefault="007A718C" w:rsidP="007A718C">
            <w:pPr>
              <w:pStyle w:val="NoSpacing"/>
              <w:rPr>
                <w:sz w:val="20"/>
                <w:szCs w:val="20"/>
              </w:rPr>
            </w:pPr>
            <w:r w:rsidRPr="007A718C">
              <w:rPr>
                <w:sz w:val="20"/>
                <w:szCs w:val="20"/>
              </w:rPr>
              <w:t>(Music) What makes a successful Stomp performance?</w:t>
            </w:r>
          </w:p>
          <w:p w:rsidR="007A718C" w:rsidRPr="007A718C" w:rsidRDefault="007A718C" w:rsidP="007A718C">
            <w:pPr>
              <w:pStyle w:val="NoSpacing"/>
              <w:rPr>
                <w:sz w:val="20"/>
                <w:szCs w:val="20"/>
              </w:rPr>
            </w:pPr>
            <w:r w:rsidRPr="007A718C">
              <w:rPr>
                <w:sz w:val="20"/>
                <w:szCs w:val="20"/>
              </w:rPr>
              <w:t>(Character) Have you risen to the civic challenge?</w:t>
            </w:r>
          </w:p>
          <w:p w:rsidR="007A718C" w:rsidRPr="007A718C" w:rsidRDefault="007A718C" w:rsidP="005B7D96">
            <w:pPr>
              <w:pStyle w:val="NoSpacing"/>
              <w:rPr>
                <w:sz w:val="20"/>
                <w:szCs w:val="20"/>
              </w:rPr>
            </w:pPr>
          </w:p>
        </w:tc>
        <w:tc>
          <w:tcPr>
            <w:tcW w:w="5477" w:type="dxa"/>
          </w:tcPr>
          <w:p w:rsidR="003D7E5F" w:rsidRPr="007A718C" w:rsidRDefault="003D7E5F" w:rsidP="003D7E5F">
            <w:pPr>
              <w:pStyle w:val="NoSpacing"/>
              <w:rPr>
                <w:sz w:val="20"/>
                <w:szCs w:val="20"/>
              </w:rPr>
            </w:pPr>
            <w:r w:rsidRPr="007A718C">
              <w:rPr>
                <w:sz w:val="20"/>
                <w:szCs w:val="20"/>
              </w:rPr>
              <w:t>Evaluation sheets – resource bundle 1</w:t>
            </w:r>
          </w:p>
          <w:p w:rsidR="007A718C" w:rsidRPr="007A718C" w:rsidRDefault="007A718C" w:rsidP="007A718C">
            <w:pPr>
              <w:pStyle w:val="NoSpacing"/>
              <w:rPr>
                <w:sz w:val="20"/>
                <w:szCs w:val="20"/>
              </w:rPr>
            </w:pPr>
            <w:r w:rsidRPr="007A718C">
              <w:rPr>
                <w:sz w:val="20"/>
                <w:szCs w:val="20"/>
              </w:rPr>
              <w:t>Tracking sheet – resource bundle 1</w:t>
            </w:r>
          </w:p>
          <w:p w:rsidR="003D7E5F" w:rsidRPr="007A718C" w:rsidRDefault="003D7E5F" w:rsidP="007A718C">
            <w:pPr>
              <w:pStyle w:val="NoSpacing"/>
              <w:jc w:val="center"/>
              <w:rPr>
                <w:sz w:val="20"/>
                <w:szCs w:val="20"/>
              </w:rPr>
            </w:pPr>
          </w:p>
          <w:p w:rsidR="003D7E5F" w:rsidRPr="007A718C" w:rsidRDefault="003D7E5F" w:rsidP="003D7E5F">
            <w:pPr>
              <w:pStyle w:val="NoSpacing"/>
              <w:rPr>
                <w:sz w:val="20"/>
                <w:szCs w:val="20"/>
              </w:rPr>
            </w:pPr>
            <w:r w:rsidRPr="007A718C">
              <w:rPr>
                <w:sz w:val="20"/>
                <w:szCs w:val="20"/>
              </w:rPr>
              <w:t>Groups own composition sheets</w:t>
            </w:r>
          </w:p>
          <w:p w:rsidR="003D7E5F" w:rsidRPr="007A718C" w:rsidRDefault="003D7E5F" w:rsidP="003D7E5F">
            <w:pPr>
              <w:pStyle w:val="NoSpacing"/>
              <w:rPr>
                <w:sz w:val="20"/>
                <w:szCs w:val="20"/>
              </w:rPr>
            </w:pPr>
            <w:r w:rsidRPr="007A718C">
              <w:rPr>
                <w:sz w:val="20"/>
                <w:szCs w:val="20"/>
              </w:rPr>
              <w:t>Students own 5* Evaluation sheets</w:t>
            </w:r>
          </w:p>
          <w:p w:rsidR="005B7D96" w:rsidRPr="007A718C" w:rsidRDefault="005B7D96" w:rsidP="005B7D96">
            <w:pPr>
              <w:pStyle w:val="NoSpacing"/>
              <w:rPr>
                <w:sz w:val="20"/>
                <w:szCs w:val="20"/>
              </w:rPr>
            </w:pPr>
          </w:p>
        </w:tc>
      </w:tr>
    </w:tbl>
    <w:p w:rsidR="005B7D96" w:rsidRPr="007A718C" w:rsidRDefault="005B7D96" w:rsidP="005B7D96">
      <w:pPr>
        <w:pStyle w:val="NoSpacing"/>
        <w:rPr>
          <w:sz w:val="20"/>
          <w:szCs w:val="20"/>
        </w:rPr>
      </w:pPr>
    </w:p>
    <w:p w:rsidR="005B7D96" w:rsidRDefault="00815251" w:rsidP="00815251">
      <w:pPr>
        <w:pStyle w:val="NoSpacing"/>
        <w:rPr>
          <w:i/>
          <w:sz w:val="20"/>
          <w:szCs w:val="20"/>
        </w:rPr>
      </w:pPr>
      <w:r w:rsidRPr="007A718C">
        <w:rPr>
          <w:i/>
          <w:sz w:val="20"/>
          <w:szCs w:val="20"/>
        </w:rPr>
        <w:t>NB: There are notes in italics throughout this scheme of work. These show where opportunities to gather information and evidence can take place.</w:t>
      </w:r>
    </w:p>
    <w:p w:rsidR="007A718C" w:rsidRDefault="007A718C" w:rsidP="00815251">
      <w:pPr>
        <w:pStyle w:val="NoSpacing"/>
        <w:rPr>
          <w:i/>
          <w:sz w:val="20"/>
          <w:szCs w:val="20"/>
        </w:rPr>
      </w:pPr>
    </w:p>
    <w:p w:rsidR="007A718C" w:rsidRDefault="007A718C" w:rsidP="00815251">
      <w:pPr>
        <w:pStyle w:val="NoSpacing"/>
        <w:rPr>
          <w:i/>
          <w:sz w:val="20"/>
          <w:szCs w:val="20"/>
        </w:rPr>
      </w:pPr>
    </w:p>
    <w:p w:rsidR="007A718C" w:rsidRDefault="007A718C" w:rsidP="00815251">
      <w:pPr>
        <w:pStyle w:val="NoSpacing"/>
        <w:rPr>
          <w:i/>
          <w:sz w:val="20"/>
          <w:szCs w:val="20"/>
        </w:rPr>
      </w:pPr>
    </w:p>
    <w:p w:rsidR="007A718C" w:rsidRPr="007A718C" w:rsidRDefault="007A718C" w:rsidP="00815251">
      <w:pPr>
        <w:pStyle w:val="NoSpacing"/>
        <w:rPr>
          <w:i/>
          <w:sz w:val="20"/>
          <w:szCs w:val="20"/>
        </w:rPr>
      </w:pPr>
      <w:bookmarkStart w:id="0" w:name="_GoBack"/>
      <w:bookmarkEnd w:id="0"/>
    </w:p>
    <w:tbl>
      <w:tblPr>
        <w:tblStyle w:val="TableGrid"/>
        <w:tblW w:w="0" w:type="auto"/>
        <w:tblLook w:val="04A0" w:firstRow="1" w:lastRow="0" w:firstColumn="1" w:lastColumn="0" w:noHBand="0" w:noVBand="1"/>
      </w:tblPr>
      <w:tblGrid>
        <w:gridCol w:w="1182"/>
        <w:gridCol w:w="223"/>
        <w:gridCol w:w="7611"/>
      </w:tblGrid>
      <w:tr w:rsidR="000D1DD6" w:rsidTr="00A30332">
        <w:trPr>
          <w:gridAfter w:val="2"/>
          <w:wAfter w:w="7834" w:type="dxa"/>
        </w:trPr>
        <w:tc>
          <w:tcPr>
            <w:tcW w:w="1182" w:type="dxa"/>
          </w:tcPr>
          <w:p w:rsidR="000D1DD6" w:rsidRPr="00A40A3D" w:rsidRDefault="000D1DD6" w:rsidP="005B7735">
            <w:pPr>
              <w:pStyle w:val="NoSpacing"/>
              <w:rPr>
                <w:b/>
              </w:rPr>
            </w:pPr>
            <w:r w:rsidRPr="00A40A3D">
              <w:rPr>
                <w:b/>
              </w:rPr>
              <w:lastRenderedPageBreak/>
              <w:t>Lesson 1</w:t>
            </w:r>
          </w:p>
        </w:tc>
      </w:tr>
      <w:tr w:rsidR="000D1DD6" w:rsidTr="00A30332">
        <w:tc>
          <w:tcPr>
            <w:tcW w:w="1405" w:type="dxa"/>
            <w:gridSpan w:val="2"/>
            <w:tcBorders>
              <w:right w:val="nil"/>
            </w:tcBorders>
          </w:tcPr>
          <w:p w:rsidR="000D1DD6" w:rsidRPr="00A40A3D" w:rsidRDefault="000D1DD6" w:rsidP="005B7735">
            <w:pPr>
              <w:pStyle w:val="NoSpacing"/>
              <w:rPr>
                <w:b/>
              </w:rPr>
            </w:pPr>
            <w:r w:rsidRPr="00A40A3D">
              <w:rPr>
                <w:b/>
              </w:rPr>
              <w:t>Objective/s:</w:t>
            </w:r>
          </w:p>
        </w:tc>
        <w:tc>
          <w:tcPr>
            <w:tcW w:w="7611" w:type="dxa"/>
            <w:tcBorders>
              <w:left w:val="nil"/>
            </w:tcBorders>
          </w:tcPr>
          <w:p w:rsidR="00A40A3D" w:rsidRDefault="00FB411A" w:rsidP="00465C6A">
            <w:pPr>
              <w:pStyle w:val="NoSpacing"/>
            </w:pPr>
            <w:r>
              <w:t xml:space="preserve">(Music) </w:t>
            </w:r>
            <w:r w:rsidR="00465C6A">
              <w:t>How do you start a ‘Stomp’ composition?</w:t>
            </w:r>
          </w:p>
          <w:p w:rsidR="00FB411A" w:rsidRDefault="00FB411A" w:rsidP="00465C6A">
            <w:pPr>
              <w:pStyle w:val="NoSpacing"/>
            </w:pPr>
            <w:r>
              <w:t>(Character) What makes a good ensemble?</w:t>
            </w:r>
          </w:p>
          <w:p w:rsidR="00465C6A" w:rsidRDefault="00465C6A" w:rsidP="00465C6A">
            <w:pPr>
              <w:pStyle w:val="NoSpacing"/>
            </w:pPr>
          </w:p>
        </w:tc>
      </w:tr>
      <w:tr w:rsidR="000D1DD6" w:rsidTr="00A30332">
        <w:tc>
          <w:tcPr>
            <w:tcW w:w="1405" w:type="dxa"/>
            <w:gridSpan w:val="2"/>
            <w:tcBorders>
              <w:right w:val="nil"/>
            </w:tcBorders>
          </w:tcPr>
          <w:p w:rsidR="00A40A3D" w:rsidRPr="00A40A3D" w:rsidRDefault="00A40A3D" w:rsidP="005B7735">
            <w:pPr>
              <w:pStyle w:val="NoSpacing"/>
              <w:rPr>
                <w:b/>
              </w:rPr>
            </w:pPr>
            <w:r w:rsidRPr="00A40A3D">
              <w:rPr>
                <w:b/>
              </w:rPr>
              <w:t>Musical</w:t>
            </w:r>
          </w:p>
          <w:p w:rsidR="000D1DD6" w:rsidRDefault="00A40A3D" w:rsidP="005B7735">
            <w:pPr>
              <w:pStyle w:val="NoSpacing"/>
            </w:pPr>
            <w:r w:rsidRPr="00A40A3D">
              <w:rPr>
                <w:b/>
              </w:rPr>
              <w:t>o</w:t>
            </w:r>
            <w:r w:rsidR="000D1DD6" w:rsidRPr="00A40A3D">
              <w:rPr>
                <w:b/>
              </w:rPr>
              <w:t>utcomes:</w:t>
            </w:r>
          </w:p>
        </w:tc>
        <w:tc>
          <w:tcPr>
            <w:tcW w:w="7611" w:type="dxa"/>
            <w:tcBorders>
              <w:left w:val="nil"/>
            </w:tcBorders>
          </w:tcPr>
          <w:p w:rsidR="000D1DD6" w:rsidRDefault="00A40A3D" w:rsidP="005B7735">
            <w:pPr>
              <w:pStyle w:val="NoSpacing"/>
            </w:pPr>
            <w:r>
              <w:t xml:space="preserve">Students will be introduced to Stomp. </w:t>
            </w:r>
            <w:r w:rsidR="00BD173B">
              <w:t>They will look a</w:t>
            </w:r>
            <w:r w:rsidR="00975961">
              <w:t>t how Stomp musicians use every</w:t>
            </w:r>
            <w:r w:rsidR="00BD173B">
              <w:t xml:space="preserve">day objects to create complex rhythmic compositions. </w:t>
            </w:r>
            <w:r>
              <w:t xml:space="preserve">They will look specifically at cross-rhythms and how simple repeating patterns are overlapped to create </w:t>
            </w:r>
            <w:r w:rsidR="00BD173B">
              <w:t>the overall complex</w:t>
            </w:r>
            <w:r>
              <w:t xml:space="preserve"> effect. </w:t>
            </w:r>
            <w:r w:rsidR="00341769">
              <w:t xml:space="preserve">They will also look at the way different rhythms are introduced one at a time to start a piece. </w:t>
            </w:r>
            <w:r>
              <w:t>They will demonstrate their understanding by composing cross-rhythms pieces and performing them.</w:t>
            </w:r>
          </w:p>
          <w:p w:rsidR="000D1DD6" w:rsidRDefault="000D1DD6" w:rsidP="005B7735">
            <w:pPr>
              <w:pStyle w:val="NoSpacing"/>
            </w:pPr>
          </w:p>
        </w:tc>
      </w:tr>
      <w:tr w:rsidR="000D1DD6" w:rsidTr="00A30332">
        <w:tc>
          <w:tcPr>
            <w:tcW w:w="1405" w:type="dxa"/>
            <w:gridSpan w:val="2"/>
            <w:tcBorders>
              <w:right w:val="nil"/>
            </w:tcBorders>
          </w:tcPr>
          <w:p w:rsidR="00A40A3D" w:rsidRPr="00A40A3D" w:rsidRDefault="00A40A3D" w:rsidP="00A40A3D">
            <w:pPr>
              <w:pStyle w:val="NoSpacing"/>
              <w:rPr>
                <w:b/>
              </w:rPr>
            </w:pPr>
            <w:r w:rsidRPr="00A40A3D">
              <w:rPr>
                <w:b/>
              </w:rPr>
              <w:t>Virtue</w:t>
            </w:r>
          </w:p>
          <w:p w:rsidR="000D1DD6" w:rsidRDefault="00A40A3D" w:rsidP="00A40A3D">
            <w:pPr>
              <w:pStyle w:val="NoSpacing"/>
            </w:pPr>
            <w:r w:rsidRPr="00A40A3D">
              <w:rPr>
                <w:b/>
              </w:rPr>
              <w:t>outcomes</w:t>
            </w:r>
            <w:r w:rsidR="000D1DD6" w:rsidRPr="00A40A3D">
              <w:rPr>
                <w:b/>
              </w:rPr>
              <w:t>:</w:t>
            </w:r>
          </w:p>
        </w:tc>
        <w:tc>
          <w:tcPr>
            <w:tcW w:w="7611" w:type="dxa"/>
            <w:tcBorders>
              <w:left w:val="nil"/>
            </w:tcBorders>
          </w:tcPr>
          <w:p w:rsidR="000D1DD6" w:rsidRDefault="00A40A3D" w:rsidP="005B7735">
            <w:pPr>
              <w:pStyle w:val="NoSpacing"/>
            </w:pPr>
            <w:r>
              <w:t xml:space="preserve">This lesson </w:t>
            </w:r>
            <w:r w:rsidR="00545FAC">
              <w:t xml:space="preserve">will give students a starting point from which they will build their understanding and application of the civic virtues community spirit and neighbourliness. </w:t>
            </w:r>
          </w:p>
          <w:p w:rsidR="000D1DD6" w:rsidRDefault="000D1DD6" w:rsidP="005B7735">
            <w:pPr>
              <w:pStyle w:val="NoSpacing"/>
            </w:pPr>
          </w:p>
        </w:tc>
      </w:tr>
      <w:tr w:rsidR="000D1DD6" w:rsidTr="000D1DD6">
        <w:tc>
          <w:tcPr>
            <w:tcW w:w="9016" w:type="dxa"/>
            <w:gridSpan w:val="3"/>
          </w:tcPr>
          <w:p w:rsidR="000D1DD6" w:rsidRDefault="000D1DD6" w:rsidP="000D1DD6">
            <w:pPr>
              <w:pStyle w:val="NoSpacing"/>
            </w:pPr>
            <w:r>
              <w:rPr>
                <w:i/>
              </w:rPr>
              <w:t>Before the start of this lesson select groups (</w:t>
            </w:r>
            <w:r w:rsidR="00545FAC">
              <w:rPr>
                <w:i/>
              </w:rPr>
              <w:t xml:space="preserve">of </w:t>
            </w:r>
            <w:r>
              <w:rPr>
                <w:i/>
              </w:rPr>
              <w:t>4-6) for students to work in.</w:t>
            </w:r>
          </w:p>
          <w:p w:rsidR="000D1DD6" w:rsidRDefault="000D1DD6" w:rsidP="000D1DD6">
            <w:pPr>
              <w:pStyle w:val="NoSpacing"/>
            </w:pPr>
          </w:p>
          <w:p w:rsidR="003026CF" w:rsidRDefault="003026CF" w:rsidP="000D1DD6">
            <w:pPr>
              <w:pStyle w:val="NoSpacing"/>
            </w:pPr>
            <w:r>
              <w:t>Students select (or are given) a differentiated sheet as they enter.</w:t>
            </w:r>
          </w:p>
          <w:p w:rsidR="003026CF" w:rsidRDefault="003026CF" w:rsidP="000D1DD6">
            <w:pPr>
              <w:pStyle w:val="NoSpacing"/>
            </w:pPr>
          </w:p>
          <w:p w:rsidR="000D1DD6" w:rsidRPr="001A1FD7" w:rsidRDefault="000D1DD6" w:rsidP="000D1DD6">
            <w:pPr>
              <w:pStyle w:val="NoSpacing"/>
              <w:rPr>
                <w:b/>
              </w:rPr>
            </w:pPr>
            <w:r w:rsidRPr="001A1FD7">
              <w:rPr>
                <w:b/>
              </w:rPr>
              <w:t>Activity 1:</w:t>
            </w:r>
          </w:p>
          <w:p w:rsidR="000D1DD6" w:rsidRDefault="000D1DD6" w:rsidP="000D1DD6">
            <w:pPr>
              <w:pStyle w:val="NoSpacing"/>
            </w:pPr>
            <w:r>
              <w:t xml:space="preserve">Students watch </w:t>
            </w:r>
            <w:r w:rsidR="003D7E5F">
              <w:t>‘Stomp Out Loud’ (</w:t>
            </w:r>
            <w:hyperlink r:id="rId12" w:history="1">
              <w:r w:rsidR="003D7E5F" w:rsidRPr="00AB1960">
                <w:rPr>
                  <w:rStyle w:val="Hyperlink"/>
                </w:rPr>
                <w:t>https://www.youtube.com/watch?v=Zu15Ou-jKM0</w:t>
              </w:r>
            </w:hyperlink>
            <w:r w:rsidR="003D7E5F">
              <w:t xml:space="preserve">) </w:t>
            </w:r>
            <w:r>
              <w:t>and complete their sheet. Students then discuss their answers in pairs/small groups before feeding back their ideas to the whole class. Write their answe</w:t>
            </w:r>
            <w:r w:rsidR="00545FAC">
              <w:t>rs up (these will be the lesson</w:t>
            </w:r>
            <w:r>
              <w:t xml:space="preserve"> success criteria).</w:t>
            </w:r>
            <w:r w:rsidR="00A40A3D">
              <w:t xml:space="preserve"> At the end of this activity introduce the lesson objective.</w:t>
            </w:r>
          </w:p>
          <w:p w:rsidR="00BD173B" w:rsidRDefault="00BD173B" w:rsidP="00BD173B">
            <w:pPr>
              <w:pStyle w:val="NoSpacing"/>
              <w:rPr>
                <w:i/>
              </w:rPr>
            </w:pPr>
          </w:p>
          <w:p w:rsidR="00BD173B" w:rsidRPr="00973331" w:rsidRDefault="00BD173B" w:rsidP="00BD173B">
            <w:pPr>
              <w:pStyle w:val="NoSpacing"/>
              <w:rPr>
                <w:i/>
                <w:color w:val="5B9BD5" w:themeColor="accent1"/>
              </w:rPr>
            </w:pPr>
            <w:r w:rsidRPr="00973331">
              <w:rPr>
                <w:i/>
                <w:color w:val="5B9BD5" w:themeColor="accent1"/>
              </w:rPr>
              <w:t>During practical and discussion based activities monitor</w:t>
            </w:r>
            <w:r w:rsidR="00973331">
              <w:rPr>
                <w:i/>
                <w:color w:val="5B9BD5" w:themeColor="accent1"/>
              </w:rPr>
              <w:t xml:space="preserve"> how students engage with others using</w:t>
            </w:r>
            <w:r w:rsidRPr="00973331">
              <w:rPr>
                <w:i/>
                <w:color w:val="5B9BD5" w:themeColor="accent1"/>
              </w:rPr>
              <w:t xml:space="preserve"> the ‘monitoring’ sheet to make simple notes.</w:t>
            </w:r>
            <w:r w:rsidR="00973331" w:rsidRPr="00973331">
              <w:rPr>
                <w:i/>
                <w:color w:val="5B9BD5" w:themeColor="accent1"/>
              </w:rPr>
              <w:t xml:space="preserve"> Monitor will be put next to possible opportunities</w:t>
            </w:r>
            <w:r w:rsidR="00973331">
              <w:rPr>
                <w:i/>
                <w:color w:val="5B9BD5" w:themeColor="accent1"/>
              </w:rPr>
              <w:t xml:space="preserve"> throughout this scheme of work</w:t>
            </w:r>
            <w:r w:rsidR="00973331" w:rsidRPr="00973331">
              <w:rPr>
                <w:i/>
                <w:color w:val="5B9BD5" w:themeColor="accent1"/>
              </w:rPr>
              <w:t>.</w:t>
            </w:r>
          </w:p>
          <w:p w:rsidR="000D1DD6" w:rsidRDefault="000D1DD6" w:rsidP="000D1DD6">
            <w:pPr>
              <w:pStyle w:val="NoSpacing"/>
            </w:pPr>
          </w:p>
          <w:p w:rsidR="000D1DD6" w:rsidRPr="00973331" w:rsidRDefault="000D1DD6" w:rsidP="000D1DD6">
            <w:pPr>
              <w:pStyle w:val="NoSpacing"/>
              <w:rPr>
                <w:b/>
                <w:i/>
              </w:rPr>
            </w:pPr>
            <w:r w:rsidRPr="00204149">
              <w:rPr>
                <w:b/>
              </w:rPr>
              <w:t>Activity 2:</w:t>
            </w:r>
            <w:r w:rsidR="00973331">
              <w:rPr>
                <w:b/>
              </w:rPr>
              <w:t xml:space="preserve"> </w:t>
            </w:r>
            <w:r w:rsidR="00973331" w:rsidRPr="00973331">
              <w:rPr>
                <w:i/>
                <w:color w:val="5B9BD5" w:themeColor="accent1"/>
              </w:rPr>
              <w:t>Monitor</w:t>
            </w:r>
          </w:p>
          <w:p w:rsidR="000D1DD6" w:rsidRDefault="000D1DD6" w:rsidP="000D1DD6">
            <w:pPr>
              <w:pStyle w:val="NoSpacing"/>
            </w:pPr>
            <w:r>
              <w:t>Put together a whole class cross-rhythms piece of 3</w:t>
            </w:r>
            <w:r w:rsidR="00D7110D">
              <w:t xml:space="preserve"> rhythms (making sure that the piece reflects the success criteria). Model writing the rhythms down</w:t>
            </w:r>
            <w:r w:rsidR="00545FAC">
              <w:t xml:space="preserve"> (using the PowerPoint slide 1 template)</w:t>
            </w:r>
            <w:r w:rsidR="00D7110D">
              <w:t>.</w:t>
            </w:r>
            <w:r w:rsidR="00545FAC">
              <w:t xml:space="preserve"> This piece could involve the use of everyday objects such as tables and chairs or could use body percussion.</w:t>
            </w:r>
          </w:p>
          <w:p w:rsidR="000D1DD6" w:rsidRDefault="000D1DD6" w:rsidP="000D1DD6">
            <w:pPr>
              <w:pStyle w:val="NoSpacing"/>
            </w:pPr>
          </w:p>
          <w:p w:rsidR="000D1DD6" w:rsidRPr="001A1FD7" w:rsidRDefault="000D1DD6" w:rsidP="000D1DD6">
            <w:pPr>
              <w:pStyle w:val="NoSpacing"/>
              <w:rPr>
                <w:b/>
              </w:rPr>
            </w:pPr>
            <w:r w:rsidRPr="001A1FD7">
              <w:rPr>
                <w:b/>
              </w:rPr>
              <w:t>Activity 3:</w:t>
            </w:r>
            <w:r w:rsidR="00973331">
              <w:rPr>
                <w:b/>
              </w:rPr>
              <w:t xml:space="preserve"> </w:t>
            </w:r>
            <w:r w:rsidR="00973331" w:rsidRPr="00973331">
              <w:rPr>
                <w:i/>
                <w:color w:val="5B9BD5" w:themeColor="accent1"/>
              </w:rPr>
              <w:t>Monitor</w:t>
            </w:r>
          </w:p>
          <w:p w:rsidR="000D1DD6" w:rsidRDefault="00545FAC" w:rsidP="000D1DD6">
            <w:pPr>
              <w:pStyle w:val="NoSpacing"/>
            </w:pPr>
            <w:r>
              <w:t xml:space="preserve">Display groupings. Students </w:t>
            </w:r>
            <w:r w:rsidR="000D1DD6">
              <w:t xml:space="preserve">split into </w:t>
            </w:r>
            <w:r w:rsidR="00D7110D">
              <w:t>their pre-</w:t>
            </w:r>
            <w:r w:rsidR="000D1DD6">
              <w:t>organised groups</w:t>
            </w:r>
            <w:r>
              <w:t xml:space="preserve"> and</w:t>
            </w:r>
            <w:r w:rsidR="000D1DD6">
              <w:t xml:space="preserve"> work on creating their own set of cross-rhythms using the success criteria to</w:t>
            </w:r>
            <w:r>
              <w:t xml:space="preserve"> guide them. Each student should</w:t>
            </w:r>
            <w:r w:rsidR="000D1DD6">
              <w:t xml:space="preserve"> </w:t>
            </w:r>
            <w:r>
              <w:t xml:space="preserve">select a notation sheet (differentiated) to </w:t>
            </w:r>
            <w:r w:rsidR="000D1DD6">
              <w:t xml:space="preserve">write their </w:t>
            </w:r>
            <w:r>
              <w:t xml:space="preserve">groups </w:t>
            </w:r>
            <w:r w:rsidR="000D1DD6">
              <w:t>ideas down (as demonstrated in activity 2).</w:t>
            </w:r>
          </w:p>
          <w:p w:rsidR="000D1DD6" w:rsidRDefault="000D1DD6" w:rsidP="000D1DD6">
            <w:pPr>
              <w:pStyle w:val="NoSpacing"/>
            </w:pPr>
          </w:p>
          <w:p w:rsidR="000D1DD6" w:rsidRDefault="000D1DD6" w:rsidP="000D1DD6">
            <w:pPr>
              <w:pStyle w:val="NoSpacing"/>
              <w:rPr>
                <w:b/>
              </w:rPr>
            </w:pPr>
            <w:r>
              <w:rPr>
                <w:b/>
              </w:rPr>
              <w:t>Activity 4:</w:t>
            </w:r>
            <w:r w:rsidR="00973331">
              <w:rPr>
                <w:b/>
              </w:rPr>
              <w:t xml:space="preserve"> </w:t>
            </w:r>
            <w:r w:rsidR="00973331" w:rsidRPr="00973331">
              <w:rPr>
                <w:i/>
                <w:color w:val="5B9BD5" w:themeColor="accent1"/>
              </w:rPr>
              <w:t>Monitor</w:t>
            </w:r>
          </w:p>
          <w:p w:rsidR="000D1DD6" w:rsidRPr="000D1DD6" w:rsidRDefault="00D7110D" w:rsidP="000D1DD6">
            <w:pPr>
              <w:pStyle w:val="NoSpacing"/>
            </w:pPr>
            <w:r>
              <w:t>Students return to their differentiated sheets</w:t>
            </w:r>
            <w:r w:rsidR="00545FAC">
              <w:t xml:space="preserve"> from activity 1</w:t>
            </w:r>
            <w:r>
              <w:t xml:space="preserve">. They watch </w:t>
            </w:r>
            <w:r w:rsidR="003D7E5F">
              <w:t>‘Stomp Brooms’ (</w:t>
            </w:r>
            <w:hyperlink r:id="rId13" w:history="1">
              <w:r w:rsidR="003D7E5F" w:rsidRPr="00AB1960">
                <w:rPr>
                  <w:rStyle w:val="Hyperlink"/>
                </w:rPr>
                <w:t>https://www.youtube.com/watch?v=tZ7aYQtIldg</w:t>
              </w:r>
            </w:hyperlink>
            <w:r w:rsidR="003D7E5F">
              <w:t xml:space="preserve">) </w:t>
            </w:r>
            <w:r w:rsidR="00A40A3D">
              <w:t xml:space="preserve">and complete </w:t>
            </w:r>
            <w:r w:rsidR="00545FAC">
              <w:t>the mid-lesson question</w:t>
            </w:r>
            <w:r>
              <w:t>.</w:t>
            </w:r>
            <w:r w:rsidR="00A40A3D">
              <w:t xml:space="preserve"> Students have paired discussion time and then ideas are fed back. Add these to the success criteria.</w:t>
            </w:r>
            <w:r>
              <w:t xml:space="preserve"> </w:t>
            </w:r>
          </w:p>
          <w:p w:rsidR="000D1DD6" w:rsidRDefault="000D1DD6" w:rsidP="000D1DD6">
            <w:pPr>
              <w:pStyle w:val="NoSpacing"/>
            </w:pPr>
          </w:p>
          <w:p w:rsidR="00A40A3D" w:rsidRDefault="00D7110D" w:rsidP="000D1DD6">
            <w:pPr>
              <w:pStyle w:val="NoSpacing"/>
              <w:rPr>
                <w:b/>
              </w:rPr>
            </w:pPr>
            <w:r>
              <w:rPr>
                <w:b/>
              </w:rPr>
              <w:t>Activity 5</w:t>
            </w:r>
            <w:r w:rsidR="000D1DD6" w:rsidRPr="001A1FD7">
              <w:rPr>
                <w:b/>
              </w:rPr>
              <w:t>:</w:t>
            </w:r>
            <w:r w:rsidR="00973331">
              <w:rPr>
                <w:b/>
              </w:rPr>
              <w:t xml:space="preserve"> </w:t>
            </w:r>
            <w:r w:rsidR="00973331" w:rsidRPr="00973331">
              <w:rPr>
                <w:i/>
                <w:color w:val="5B9BD5" w:themeColor="accent1"/>
              </w:rPr>
              <w:t>Monitor</w:t>
            </w:r>
          </w:p>
          <w:p w:rsidR="00A40A3D" w:rsidRDefault="00A40A3D" w:rsidP="000D1DD6">
            <w:pPr>
              <w:pStyle w:val="NoSpacing"/>
            </w:pPr>
            <w:r>
              <w:t>Students return to their groups and work on a suitable introduction to their cross-rhythms piece.</w:t>
            </w:r>
          </w:p>
          <w:p w:rsidR="00BD173B" w:rsidRDefault="00BD173B" w:rsidP="000D1DD6">
            <w:pPr>
              <w:pStyle w:val="NoSpacing"/>
            </w:pPr>
          </w:p>
          <w:p w:rsidR="002709B9" w:rsidRDefault="002709B9" w:rsidP="000D1DD6">
            <w:pPr>
              <w:pStyle w:val="NoSpacing"/>
            </w:pPr>
          </w:p>
          <w:p w:rsidR="002709B9" w:rsidRDefault="002709B9" w:rsidP="000D1DD6">
            <w:pPr>
              <w:pStyle w:val="NoSpacing"/>
            </w:pPr>
          </w:p>
          <w:p w:rsidR="00A40A3D" w:rsidRPr="001A1FD7" w:rsidRDefault="00A40A3D" w:rsidP="000D1DD6">
            <w:pPr>
              <w:pStyle w:val="NoSpacing"/>
              <w:rPr>
                <w:b/>
              </w:rPr>
            </w:pPr>
            <w:r>
              <w:rPr>
                <w:b/>
              </w:rPr>
              <w:lastRenderedPageBreak/>
              <w:t>Activity 6:</w:t>
            </w:r>
            <w:r w:rsidR="00973331">
              <w:rPr>
                <w:b/>
              </w:rPr>
              <w:t xml:space="preserve"> </w:t>
            </w:r>
            <w:r w:rsidR="00973331" w:rsidRPr="00973331">
              <w:rPr>
                <w:i/>
                <w:color w:val="5B9BD5" w:themeColor="accent1"/>
              </w:rPr>
              <w:t>Monitor</w:t>
            </w:r>
          </w:p>
          <w:p w:rsidR="00BD173B" w:rsidRDefault="000D1DD6" w:rsidP="00BD173B">
            <w:pPr>
              <w:pStyle w:val="NoSpacing"/>
            </w:pPr>
            <w:r>
              <w:t>Stud</w:t>
            </w:r>
            <w:r w:rsidR="00A40A3D">
              <w:t>ents perform th</w:t>
            </w:r>
            <w:r w:rsidR="00545FAC">
              <w:t>eir cross-rhythm pieces. Others</w:t>
            </w:r>
            <w:r w:rsidR="00A40A3D">
              <w:t xml:space="preserve"> evaluate the pieces against the success criteria.</w:t>
            </w:r>
            <w:r w:rsidR="00D7110D">
              <w:t xml:space="preserve"> </w:t>
            </w:r>
          </w:p>
          <w:p w:rsidR="000D1DD6" w:rsidRDefault="000D1DD6" w:rsidP="000D1DD6">
            <w:pPr>
              <w:pStyle w:val="NoSpacing"/>
            </w:pPr>
          </w:p>
          <w:p w:rsidR="000D1DD6" w:rsidRPr="001A1FD7" w:rsidRDefault="00A40A3D" w:rsidP="000D1DD6">
            <w:pPr>
              <w:pStyle w:val="NoSpacing"/>
              <w:rPr>
                <w:b/>
              </w:rPr>
            </w:pPr>
            <w:r>
              <w:rPr>
                <w:b/>
              </w:rPr>
              <w:t>Activity 7</w:t>
            </w:r>
            <w:r w:rsidR="000D1DD6" w:rsidRPr="001A1FD7">
              <w:rPr>
                <w:b/>
              </w:rPr>
              <w:t>:</w:t>
            </w:r>
          </w:p>
          <w:p w:rsidR="00A40A3D" w:rsidRDefault="000D1DD6" w:rsidP="000D1DD6">
            <w:pPr>
              <w:pStyle w:val="NoSpacing"/>
            </w:pPr>
            <w:r>
              <w:t xml:space="preserve">Introduce students to the concept of a </w:t>
            </w:r>
            <w:r w:rsidR="00545FAC">
              <w:t>virtue (character strength</w:t>
            </w:r>
            <w:r w:rsidR="00A30332">
              <w:t>)</w:t>
            </w:r>
            <w:r>
              <w:t>. Explain that in this scheme of work students will be applying not only the musical understanding that they gain to their work but also their understanding of civic virtues</w:t>
            </w:r>
            <w:r w:rsidR="00A30332">
              <w:t xml:space="preserve"> (</w:t>
            </w:r>
            <w:r w:rsidR="00A40A3D">
              <w:t>neighbourliness &amp;</w:t>
            </w:r>
            <w:r w:rsidR="00713F4C">
              <w:t xml:space="preserve"> community spirit). Students have a short discussion about wha</w:t>
            </w:r>
            <w:r w:rsidR="00736BDD">
              <w:t xml:space="preserve">t they think the key terms mean. At this point explain that at the front of the room you have ‘Developing’ and ‘Getting Started’ </w:t>
            </w:r>
            <w:r w:rsidR="00D3064D">
              <w:t xml:space="preserve">discussion prompts </w:t>
            </w:r>
            <w:r w:rsidR="00736BDD">
              <w:t xml:space="preserve">which students can come a select if they need help work out the definitions. Students then have time to discuss </w:t>
            </w:r>
            <w:r w:rsidR="00713F4C">
              <w:t>where others in their group showed one of these civic virtues</w:t>
            </w:r>
            <w:r w:rsidR="00286ACB">
              <w:t xml:space="preserve"> in the way they</w:t>
            </w:r>
            <w:r w:rsidR="00713F4C">
              <w:t xml:space="preserve"> work</w:t>
            </w:r>
            <w:r w:rsidR="00286ACB">
              <w:t>ed. Feedback ideas.</w:t>
            </w:r>
          </w:p>
          <w:p w:rsidR="00736BDD" w:rsidRDefault="00736BDD" w:rsidP="000D1DD6">
            <w:pPr>
              <w:pStyle w:val="NoSpacing"/>
            </w:pPr>
          </w:p>
          <w:p w:rsidR="00736BDD" w:rsidRDefault="00736BDD" w:rsidP="000D1DD6">
            <w:pPr>
              <w:pStyle w:val="NoSpacing"/>
            </w:pPr>
            <w:r>
              <w:t>Definitions:</w:t>
            </w:r>
          </w:p>
          <w:p w:rsidR="00736BDD" w:rsidRDefault="00736BDD" w:rsidP="00736BDD">
            <w:pPr>
              <w:pStyle w:val="NoSpacing"/>
              <w:numPr>
                <w:ilvl w:val="0"/>
                <w:numId w:val="1"/>
              </w:numPr>
            </w:pPr>
            <w:r>
              <w:t>Community Spirit: “A willingness and desire to participate in activities that promote a community.”</w:t>
            </w:r>
          </w:p>
          <w:p w:rsidR="00736BDD" w:rsidRDefault="00736BDD" w:rsidP="00736BDD">
            <w:pPr>
              <w:pStyle w:val="NoSpacing"/>
              <w:numPr>
                <w:ilvl w:val="0"/>
                <w:numId w:val="1"/>
              </w:numPr>
            </w:pPr>
            <w:r>
              <w:t>Neighbourliness: “To be friendly and helpful to those around you.”</w:t>
            </w:r>
          </w:p>
          <w:p w:rsidR="00713F4C" w:rsidRDefault="00713F4C" w:rsidP="000D1DD6">
            <w:pPr>
              <w:pStyle w:val="NoSpacing"/>
            </w:pPr>
          </w:p>
          <w:p w:rsidR="000D1DD6" w:rsidRDefault="000D1DD6" w:rsidP="000D1DD6">
            <w:pPr>
              <w:pStyle w:val="NoSpacing"/>
              <w:rPr>
                <w:b/>
              </w:rPr>
            </w:pPr>
            <w:r>
              <w:rPr>
                <w:b/>
              </w:rPr>
              <w:t>Homework:</w:t>
            </w:r>
          </w:p>
          <w:p w:rsidR="000D1DD6" w:rsidRDefault="00545FAC" w:rsidP="00A40A3D">
            <w:pPr>
              <w:pStyle w:val="NoSpacing"/>
            </w:pPr>
            <w:r>
              <w:t>Explain that</w:t>
            </w:r>
            <w:r w:rsidR="00713F4C">
              <w:t xml:space="preserve"> all</w:t>
            </w:r>
            <w:r>
              <w:t xml:space="preserve"> s</w:t>
            </w:r>
            <w:r w:rsidR="000D1DD6">
              <w:t>tudents</w:t>
            </w:r>
            <w:r>
              <w:t xml:space="preserve"> will need to understand what the key words community spirit an</w:t>
            </w:r>
            <w:r w:rsidR="00713F4C">
              <w:t>d neighbourliness mean in order for them to successfully progress. Ask them to</w:t>
            </w:r>
            <w:r w:rsidR="000D1DD6">
              <w:t xml:space="preserve"> select a differentiated homework </w:t>
            </w:r>
            <w:r w:rsidR="00713F4C">
              <w:t>(</w:t>
            </w:r>
            <w:r w:rsidR="000D1DD6">
              <w:t>which gets students to think about their understanding of what the words</w:t>
            </w:r>
            <w:r w:rsidR="006E17A6">
              <w:t xml:space="preserve"> community spirit and neighbourliness mean and how they are applied in</w:t>
            </w:r>
            <w:r w:rsidR="000D1DD6">
              <w:t xml:space="preserve"> music</w:t>
            </w:r>
            <w:r w:rsidR="00713F4C">
              <w:t>)</w:t>
            </w:r>
            <w:r w:rsidR="000D1DD6">
              <w:t>. Due in next lesson.</w:t>
            </w:r>
          </w:p>
          <w:p w:rsidR="00A40A3D" w:rsidRDefault="00A40A3D" w:rsidP="00A40A3D">
            <w:pPr>
              <w:pStyle w:val="NoSpacing"/>
            </w:pPr>
          </w:p>
        </w:tc>
      </w:tr>
    </w:tbl>
    <w:p w:rsidR="000D1DD6" w:rsidRDefault="000D1DD6"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69589A" w:rsidRDefault="0069589A" w:rsidP="005B7735">
      <w:pPr>
        <w:pStyle w:val="NoSpacing"/>
      </w:pPr>
    </w:p>
    <w:p w:rsidR="00D86A71" w:rsidRDefault="00D86A71" w:rsidP="005B7735">
      <w:pPr>
        <w:pStyle w:val="NoSpacing"/>
      </w:pPr>
    </w:p>
    <w:p w:rsidR="00D86A71" w:rsidRDefault="00D86A71" w:rsidP="005B7735">
      <w:pPr>
        <w:pStyle w:val="NoSpacing"/>
      </w:pPr>
    </w:p>
    <w:p w:rsidR="00D86A71" w:rsidRDefault="00D86A71" w:rsidP="005B7735">
      <w:pPr>
        <w:pStyle w:val="NoSpacing"/>
      </w:pPr>
    </w:p>
    <w:p w:rsidR="00DD08C8" w:rsidRDefault="00DD08C8" w:rsidP="005B7735">
      <w:pPr>
        <w:pStyle w:val="NoSpacing"/>
      </w:pPr>
    </w:p>
    <w:p w:rsidR="00D86A71" w:rsidRDefault="00D86A71" w:rsidP="005B7735">
      <w:pPr>
        <w:pStyle w:val="NoSpacing"/>
      </w:pPr>
    </w:p>
    <w:p w:rsidR="00D86A71" w:rsidRDefault="00D86A71" w:rsidP="005B7735">
      <w:pPr>
        <w:pStyle w:val="NoSpacing"/>
      </w:pPr>
    </w:p>
    <w:tbl>
      <w:tblPr>
        <w:tblStyle w:val="TableGrid"/>
        <w:tblW w:w="0" w:type="auto"/>
        <w:tblLook w:val="04A0" w:firstRow="1" w:lastRow="0" w:firstColumn="1" w:lastColumn="0" w:noHBand="0" w:noVBand="1"/>
      </w:tblPr>
      <w:tblGrid>
        <w:gridCol w:w="1484"/>
        <w:gridCol w:w="260"/>
        <w:gridCol w:w="7272"/>
      </w:tblGrid>
      <w:tr w:rsidR="00D86A71" w:rsidRPr="00A40A3D" w:rsidTr="006D2533">
        <w:trPr>
          <w:gridAfter w:val="2"/>
          <w:wAfter w:w="7887" w:type="dxa"/>
        </w:trPr>
        <w:tc>
          <w:tcPr>
            <w:tcW w:w="1129" w:type="dxa"/>
          </w:tcPr>
          <w:p w:rsidR="00D86A71" w:rsidRPr="00A40A3D" w:rsidRDefault="00341769" w:rsidP="00764FEF">
            <w:pPr>
              <w:pStyle w:val="NoSpacing"/>
              <w:rPr>
                <w:b/>
              </w:rPr>
            </w:pPr>
            <w:r>
              <w:rPr>
                <w:b/>
              </w:rPr>
              <w:lastRenderedPageBreak/>
              <w:t>Lesson 2</w:t>
            </w:r>
          </w:p>
        </w:tc>
      </w:tr>
      <w:tr w:rsidR="00D86A71" w:rsidTr="006D2533">
        <w:tc>
          <w:tcPr>
            <w:tcW w:w="1330" w:type="dxa"/>
            <w:gridSpan w:val="2"/>
            <w:tcBorders>
              <w:right w:val="nil"/>
            </w:tcBorders>
          </w:tcPr>
          <w:p w:rsidR="00D86A71" w:rsidRPr="00A40A3D" w:rsidRDefault="00D86A71" w:rsidP="00764FEF">
            <w:pPr>
              <w:pStyle w:val="NoSpacing"/>
              <w:rPr>
                <w:b/>
              </w:rPr>
            </w:pPr>
            <w:r w:rsidRPr="00A40A3D">
              <w:rPr>
                <w:b/>
              </w:rPr>
              <w:t>Objective/s:</w:t>
            </w:r>
          </w:p>
        </w:tc>
        <w:tc>
          <w:tcPr>
            <w:tcW w:w="7686" w:type="dxa"/>
            <w:tcBorders>
              <w:left w:val="nil"/>
            </w:tcBorders>
          </w:tcPr>
          <w:p w:rsidR="00D86A71" w:rsidRDefault="00736BDD" w:rsidP="00764FEF">
            <w:pPr>
              <w:pStyle w:val="NoSpacing"/>
            </w:pPr>
            <w:r>
              <w:t>(Music) What</w:t>
            </w:r>
            <w:r w:rsidR="00341769">
              <w:t xml:space="preserve"> do</w:t>
            </w:r>
            <w:r>
              <w:t xml:space="preserve"> you do and when do you do it</w:t>
            </w:r>
            <w:r w:rsidR="00341769">
              <w:t>?</w:t>
            </w:r>
          </w:p>
          <w:p w:rsidR="00736BDD" w:rsidRDefault="00815251" w:rsidP="00764FEF">
            <w:pPr>
              <w:pStyle w:val="NoSpacing"/>
            </w:pPr>
            <w:r>
              <w:t>(Character) How do you create a musical community?</w:t>
            </w:r>
          </w:p>
          <w:p w:rsidR="00D86A71" w:rsidRDefault="00D86A71" w:rsidP="00764FEF">
            <w:pPr>
              <w:pStyle w:val="NoSpacing"/>
            </w:pPr>
          </w:p>
        </w:tc>
      </w:tr>
      <w:tr w:rsidR="00D86A71" w:rsidTr="006D2533">
        <w:tc>
          <w:tcPr>
            <w:tcW w:w="1330" w:type="dxa"/>
            <w:gridSpan w:val="2"/>
            <w:tcBorders>
              <w:right w:val="nil"/>
            </w:tcBorders>
          </w:tcPr>
          <w:p w:rsidR="00D86A71" w:rsidRPr="00A40A3D" w:rsidRDefault="00D86A71" w:rsidP="00764FEF">
            <w:pPr>
              <w:pStyle w:val="NoSpacing"/>
              <w:rPr>
                <w:b/>
              </w:rPr>
            </w:pPr>
            <w:r w:rsidRPr="00A40A3D">
              <w:rPr>
                <w:b/>
              </w:rPr>
              <w:t>Musical</w:t>
            </w:r>
          </w:p>
          <w:p w:rsidR="00D86A71" w:rsidRDefault="00D86A71" w:rsidP="00764FEF">
            <w:pPr>
              <w:pStyle w:val="NoSpacing"/>
            </w:pPr>
            <w:r w:rsidRPr="00A40A3D">
              <w:rPr>
                <w:b/>
              </w:rPr>
              <w:t>outcomes:</w:t>
            </w:r>
          </w:p>
        </w:tc>
        <w:tc>
          <w:tcPr>
            <w:tcW w:w="7686" w:type="dxa"/>
            <w:tcBorders>
              <w:left w:val="nil"/>
            </w:tcBorders>
          </w:tcPr>
          <w:p w:rsidR="00D86A71" w:rsidRDefault="00341769" w:rsidP="00764FEF">
            <w:pPr>
              <w:pStyle w:val="NoSpacing"/>
            </w:pPr>
            <w:r>
              <w:t xml:space="preserve">Students will continue to look at Stomp focusing on the role that cues play in performances. Students will identify different changes that occur when cues are given (this will include changes of dynamics, texture and the introduction of solos). Students will then demonstrate their understanding by using cues </w:t>
            </w:r>
            <w:r w:rsidR="006E21B4">
              <w:t xml:space="preserve">to </w:t>
            </w:r>
            <w:r>
              <w:t xml:space="preserve">develop their cross-rhythm pieces from last lesson. </w:t>
            </w:r>
          </w:p>
          <w:p w:rsidR="00D86A71" w:rsidRDefault="00D86A71" w:rsidP="00764FEF">
            <w:pPr>
              <w:pStyle w:val="NoSpacing"/>
            </w:pPr>
          </w:p>
        </w:tc>
      </w:tr>
      <w:tr w:rsidR="00D86A71" w:rsidTr="006D2533">
        <w:tc>
          <w:tcPr>
            <w:tcW w:w="1330" w:type="dxa"/>
            <w:gridSpan w:val="2"/>
            <w:tcBorders>
              <w:right w:val="nil"/>
            </w:tcBorders>
          </w:tcPr>
          <w:p w:rsidR="00D86A71" w:rsidRPr="00A40A3D" w:rsidRDefault="00D86A71" w:rsidP="00764FEF">
            <w:pPr>
              <w:pStyle w:val="NoSpacing"/>
              <w:rPr>
                <w:b/>
              </w:rPr>
            </w:pPr>
            <w:r w:rsidRPr="00A40A3D">
              <w:rPr>
                <w:b/>
              </w:rPr>
              <w:t>Virtue</w:t>
            </w:r>
          </w:p>
          <w:p w:rsidR="00D86A71" w:rsidRDefault="00D86A71" w:rsidP="00764FEF">
            <w:pPr>
              <w:pStyle w:val="NoSpacing"/>
            </w:pPr>
            <w:r w:rsidRPr="00A40A3D">
              <w:rPr>
                <w:b/>
              </w:rPr>
              <w:t>outcomes:</w:t>
            </w:r>
          </w:p>
        </w:tc>
        <w:tc>
          <w:tcPr>
            <w:tcW w:w="7686" w:type="dxa"/>
            <w:tcBorders>
              <w:left w:val="nil"/>
            </w:tcBorders>
          </w:tcPr>
          <w:p w:rsidR="00D86A71" w:rsidRDefault="00706F4B" w:rsidP="00764FEF">
            <w:pPr>
              <w:pStyle w:val="NoSpacing"/>
            </w:pPr>
            <w:r>
              <w:t>Stude</w:t>
            </w:r>
            <w:r w:rsidR="00A30332">
              <w:t>nts will show that they have a k</w:t>
            </w:r>
            <w:r>
              <w:t xml:space="preserve">nowledge of what </w:t>
            </w:r>
            <w:r w:rsidR="00A30332">
              <w:t>community spirit and neighbourliness mean (civic virtues)</w:t>
            </w:r>
            <w:r w:rsidR="00815251">
              <w:t xml:space="preserve"> through a discussion of their homework. Their ideas will be collated into a larger list from which they will be able to select</w:t>
            </w:r>
            <w:r>
              <w:t xml:space="preserve"> </w:t>
            </w:r>
            <w:r w:rsidR="00815251">
              <w:t>their first</w:t>
            </w:r>
            <w:r>
              <w:t xml:space="preserve"> target (‘civ</w:t>
            </w:r>
            <w:r w:rsidR="006E21B4">
              <w:t xml:space="preserve">ic challenge’) which will give </w:t>
            </w:r>
            <w:r>
              <w:t xml:space="preserve">them the opportunity </w:t>
            </w:r>
            <w:r w:rsidR="006E21B4">
              <w:t xml:space="preserve">to </w:t>
            </w:r>
            <w:r w:rsidR="00815251">
              <w:t xml:space="preserve">begin </w:t>
            </w:r>
            <w:r>
              <w:t>put</w:t>
            </w:r>
            <w:r w:rsidR="00815251">
              <w:t>ting</w:t>
            </w:r>
            <w:r>
              <w:t xml:space="preserve"> their understanding into practise. </w:t>
            </w:r>
          </w:p>
          <w:p w:rsidR="00D86A71" w:rsidRDefault="00D86A71" w:rsidP="00764FEF">
            <w:pPr>
              <w:pStyle w:val="NoSpacing"/>
            </w:pPr>
          </w:p>
        </w:tc>
      </w:tr>
      <w:tr w:rsidR="00D86A71" w:rsidTr="00764FEF">
        <w:tc>
          <w:tcPr>
            <w:tcW w:w="9016" w:type="dxa"/>
            <w:gridSpan w:val="3"/>
          </w:tcPr>
          <w:p w:rsidR="00BD173B" w:rsidRDefault="00BD173B" w:rsidP="00764FEF">
            <w:pPr>
              <w:pStyle w:val="NoSpacing"/>
            </w:pPr>
            <w:r>
              <w:rPr>
                <w:i/>
              </w:rPr>
              <w:t>At</w:t>
            </w:r>
            <w:r w:rsidR="006E21B4">
              <w:rPr>
                <w:i/>
              </w:rPr>
              <w:t xml:space="preserve"> the start of the lesson have the </w:t>
            </w:r>
            <w:r>
              <w:rPr>
                <w:i/>
              </w:rPr>
              <w:t>set of cues</w:t>
            </w:r>
            <w:r w:rsidR="006E21B4">
              <w:rPr>
                <w:i/>
              </w:rPr>
              <w:t xml:space="preserve"> (ppt slide 2)</w:t>
            </w:r>
            <w:r>
              <w:rPr>
                <w:i/>
              </w:rPr>
              <w:t xml:space="preserve"> projected/written up on the board (do not make any reference to them).</w:t>
            </w:r>
          </w:p>
          <w:p w:rsidR="00BD173B" w:rsidRDefault="00BD173B" w:rsidP="00764FEF">
            <w:pPr>
              <w:pStyle w:val="NoSpacing"/>
            </w:pPr>
          </w:p>
          <w:p w:rsidR="003026CF" w:rsidRDefault="003026CF" w:rsidP="00764FEF">
            <w:pPr>
              <w:pStyle w:val="NoSpacing"/>
            </w:pPr>
            <w:r>
              <w:t xml:space="preserve">Students select (or are given) a differentiated sheet as they enter. They should also be given </w:t>
            </w:r>
            <w:r w:rsidR="006E21B4">
              <w:t>a</w:t>
            </w:r>
            <w:r>
              <w:t xml:space="preserve"> 5* evaluation sheet.</w:t>
            </w:r>
          </w:p>
          <w:p w:rsidR="003026CF" w:rsidRDefault="003026CF" w:rsidP="00764FEF">
            <w:pPr>
              <w:pStyle w:val="NoSpacing"/>
            </w:pPr>
          </w:p>
          <w:p w:rsidR="00D86A71" w:rsidRPr="001A1FD7" w:rsidRDefault="00D86A71" w:rsidP="00764FEF">
            <w:pPr>
              <w:pStyle w:val="NoSpacing"/>
              <w:rPr>
                <w:b/>
              </w:rPr>
            </w:pPr>
            <w:r w:rsidRPr="001A1FD7">
              <w:rPr>
                <w:b/>
              </w:rPr>
              <w:t>Activity 1:</w:t>
            </w:r>
            <w:r w:rsidR="00973331">
              <w:rPr>
                <w:b/>
              </w:rPr>
              <w:t xml:space="preserve"> </w:t>
            </w:r>
            <w:r w:rsidR="00973331" w:rsidRPr="00973331">
              <w:rPr>
                <w:i/>
                <w:color w:val="5B9BD5" w:themeColor="accent1"/>
              </w:rPr>
              <w:t>Monitor</w:t>
            </w:r>
          </w:p>
          <w:p w:rsidR="003026CF" w:rsidRDefault="003026CF" w:rsidP="00764FEF">
            <w:pPr>
              <w:pStyle w:val="NoSpacing"/>
            </w:pPr>
            <w:r>
              <w:t>Ask stu</w:t>
            </w:r>
            <w:r w:rsidR="006E17A6">
              <w:t xml:space="preserve">dents to get out their homework </w:t>
            </w:r>
            <w:r>
              <w:t>and explain that they should discuss their ideas in groups. Students then feedback their ideas (write these up</w:t>
            </w:r>
            <w:r w:rsidR="00815251">
              <w:t xml:space="preserve"> under the two headings: neighbourliness and community spirit</w:t>
            </w:r>
            <w:r>
              <w:t xml:space="preserve">). Explain that students will be trying to put their understanding of civic virtues into practise during this scheme of work and that at the start of every lesson they will set themselves a ‘civic challenge’. </w:t>
            </w:r>
            <w:r w:rsidR="00815251">
              <w:t>Explain that at the start of this lesson they can select one of the ideas on the collated list from their homework to be their ‘civic challenge’.</w:t>
            </w:r>
          </w:p>
          <w:p w:rsidR="003026CF" w:rsidRDefault="003026CF" w:rsidP="00764FEF">
            <w:pPr>
              <w:pStyle w:val="NoSpacing"/>
            </w:pPr>
          </w:p>
          <w:p w:rsidR="003026CF" w:rsidRPr="003026CF" w:rsidRDefault="003026CF" w:rsidP="00764FEF">
            <w:pPr>
              <w:pStyle w:val="NoSpacing"/>
              <w:rPr>
                <w:b/>
              </w:rPr>
            </w:pPr>
            <w:r>
              <w:rPr>
                <w:b/>
              </w:rPr>
              <w:t>Activity 2:</w:t>
            </w:r>
            <w:r w:rsidR="00973331">
              <w:rPr>
                <w:b/>
              </w:rPr>
              <w:t xml:space="preserve"> </w:t>
            </w:r>
            <w:r w:rsidR="00973331" w:rsidRPr="00973331">
              <w:rPr>
                <w:i/>
                <w:color w:val="5B9BD5" w:themeColor="accent1"/>
              </w:rPr>
              <w:t>Monitor</w:t>
            </w:r>
          </w:p>
          <w:p w:rsidR="003026CF" w:rsidRPr="003026CF" w:rsidRDefault="00BD173B" w:rsidP="00764FEF">
            <w:pPr>
              <w:pStyle w:val="NoSpacing"/>
            </w:pPr>
            <w:r>
              <w:t>Continuing to make no reference to the projected/written up cues t</w:t>
            </w:r>
            <w:r w:rsidR="003026CF">
              <w:t>ake the register giving</w:t>
            </w:r>
            <w:r>
              <w:t xml:space="preserve"> the</w:t>
            </w:r>
            <w:r w:rsidR="003026CF">
              <w:t xml:space="preserve"> cues</w:t>
            </w:r>
            <w:r>
              <w:t xml:space="preserve"> throughout </w:t>
            </w:r>
            <w:r w:rsidR="00A602CF">
              <w:t xml:space="preserve">Following this </w:t>
            </w:r>
            <w:r w:rsidR="003026CF">
              <w:t>explain that students should watch the video</w:t>
            </w:r>
            <w:r w:rsidR="00A602CF">
              <w:t>: “</w:t>
            </w:r>
            <w:r w:rsidR="00286ACB">
              <w:t>Stomp d</w:t>
            </w:r>
            <w:r w:rsidR="00A602CF">
              <w:t>ishwashers are crazy” (</w:t>
            </w:r>
            <w:hyperlink r:id="rId14" w:history="1">
              <w:r w:rsidR="00A602CF" w:rsidRPr="00AB1960">
                <w:rPr>
                  <w:rStyle w:val="Hyperlink"/>
                </w:rPr>
                <w:t>https://www.youtube.com/watch?v=EULpbJQLzSg</w:t>
              </w:r>
            </w:hyperlink>
            <w:r w:rsidR="00A602CF">
              <w:t xml:space="preserve">) </w:t>
            </w:r>
            <w:r w:rsidR="003026CF">
              <w:t xml:space="preserve"> and complete the sheet that they have chosen. Students then discuss their answers in pairs/small groups before feeding back their ideas to the whole class. Write their answers up (these will be the lessons success criteria). At the end of this activity introduce the </w:t>
            </w:r>
            <w:r w:rsidR="00815251">
              <w:t xml:space="preserve">music </w:t>
            </w:r>
            <w:r w:rsidR="003026CF">
              <w:t>lesson objective.</w:t>
            </w:r>
          </w:p>
          <w:p w:rsidR="00341769" w:rsidRDefault="00341769" w:rsidP="00764FEF">
            <w:pPr>
              <w:pStyle w:val="NoSpacing"/>
            </w:pPr>
          </w:p>
          <w:p w:rsidR="00D86A71" w:rsidRPr="00204149" w:rsidRDefault="003026CF" w:rsidP="00764FEF">
            <w:pPr>
              <w:pStyle w:val="NoSpacing"/>
              <w:rPr>
                <w:b/>
              </w:rPr>
            </w:pPr>
            <w:r>
              <w:rPr>
                <w:b/>
              </w:rPr>
              <w:t>Activity 3</w:t>
            </w:r>
            <w:r w:rsidR="00D86A71" w:rsidRPr="00204149">
              <w:rPr>
                <w:b/>
              </w:rPr>
              <w:t>:</w:t>
            </w:r>
            <w:r w:rsidR="00973331">
              <w:rPr>
                <w:b/>
              </w:rPr>
              <w:t xml:space="preserve"> </w:t>
            </w:r>
            <w:r w:rsidR="00973331" w:rsidRPr="00973331">
              <w:rPr>
                <w:i/>
                <w:color w:val="5B9BD5" w:themeColor="accent1"/>
              </w:rPr>
              <w:t>Monitor</w:t>
            </w:r>
          </w:p>
          <w:p w:rsidR="003026CF" w:rsidRDefault="00286ACB" w:rsidP="00764FEF">
            <w:pPr>
              <w:pStyle w:val="NoSpacing"/>
            </w:pPr>
            <w:r>
              <w:t xml:space="preserve">Explain that the students will be adding cues to their cross-rhythms </w:t>
            </w:r>
            <w:r w:rsidR="00815251">
              <w:t>pieces from the previous lesson</w:t>
            </w:r>
            <w:r>
              <w:t xml:space="preserve">.  </w:t>
            </w:r>
            <w:r w:rsidR="00706F4B">
              <w:t xml:space="preserve">Students return to their pre-organised groups from the previous lesson. </w:t>
            </w:r>
            <w:r>
              <w:t>They</w:t>
            </w:r>
            <w:r w:rsidR="00706F4B">
              <w:t xml:space="preserve"> develop their existing cross-rhythms piece by including cues.</w:t>
            </w:r>
            <w:r w:rsidR="00706F4B" w:rsidRPr="00815251">
              <w:rPr>
                <w:b/>
              </w:rPr>
              <w:t xml:space="preserve"> </w:t>
            </w:r>
            <w:r w:rsidR="00815251" w:rsidRPr="00815251">
              <w:rPr>
                <w:u w:val="single"/>
              </w:rPr>
              <w:t>Make sure you continue to</w:t>
            </w:r>
            <w:r w:rsidR="00706F4B" w:rsidRPr="00815251">
              <w:rPr>
                <w:u w:val="single"/>
              </w:rPr>
              <w:t xml:space="preserve"> highlight </w:t>
            </w:r>
            <w:r w:rsidRPr="00815251">
              <w:rPr>
                <w:u w:val="single"/>
              </w:rPr>
              <w:t>the ‘civic challenges’ that students</w:t>
            </w:r>
            <w:r w:rsidR="00706F4B" w:rsidRPr="00815251">
              <w:rPr>
                <w:u w:val="single"/>
              </w:rPr>
              <w:t xml:space="preserve"> have set themselves</w:t>
            </w:r>
            <w:r w:rsidRPr="00815251">
              <w:rPr>
                <w:u w:val="single"/>
              </w:rPr>
              <w:t>.</w:t>
            </w:r>
          </w:p>
          <w:p w:rsidR="003026CF" w:rsidRDefault="003026CF" w:rsidP="00764FEF">
            <w:pPr>
              <w:pStyle w:val="NoSpacing"/>
            </w:pPr>
          </w:p>
          <w:p w:rsidR="00D86A71" w:rsidRPr="001A1FD7" w:rsidRDefault="00706F4B" w:rsidP="00764FEF">
            <w:pPr>
              <w:pStyle w:val="NoSpacing"/>
              <w:rPr>
                <w:b/>
              </w:rPr>
            </w:pPr>
            <w:r>
              <w:rPr>
                <w:b/>
              </w:rPr>
              <w:t>Activity 4</w:t>
            </w:r>
            <w:r w:rsidR="00D86A71">
              <w:rPr>
                <w:b/>
              </w:rPr>
              <w:t>:</w:t>
            </w:r>
            <w:r w:rsidR="00973331">
              <w:rPr>
                <w:b/>
              </w:rPr>
              <w:t xml:space="preserve"> </w:t>
            </w:r>
            <w:r w:rsidR="00973331" w:rsidRPr="00973331">
              <w:rPr>
                <w:i/>
                <w:color w:val="5B9BD5" w:themeColor="accent1"/>
              </w:rPr>
              <w:t>Monitor</w:t>
            </w:r>
          </w:p>
          <w:p w:rsidR="00815251" w:rsidRDefault="00D86A71" w:rsidP="00764FEF">
            <w:pPr>
              <w:pStyle w:val="NoSpacing"/>
            </w:pPr>
            <w:r>
              <w:t>Students perform their cross-rhythm</w:t>
            </w:r>
            <w:r w:rsidR="00706F4B">
              <w:t>s and cues</w:t>
            </w:r>
            <w:r>
              <w:t xml:space="preserve"> pieces</w:t>
            </w:r>
            <w:r w:rsidR="00815251">
              <w:t xml:space="preserve"> to another group</w:t>
            </w:r>
            <w:r>
              <w:t>. Their peers evaluate the pieces against the success criteria.</w:t>
            </w:r>
          </w:p>
          <w:p w:rsidR="00D86A71" w:rsidRDefault="00D86A71" w:rsidP="00764FEF">
            <w:pPr>
              <w:pStyle w:val="NoSpacing"/>
            </w:pPr>
          </w:p>
          <w:p w:rsidR="00D86A71" w:rsidRPr="001A1FD7" w:rsidRDefault="00706F4B" w:rsidP="00764FEF">
            <w:pPr>
              <w:pStyle w:val="NoSpacing"/>
              <w:rPr>
                <w:b/>
              </w:rPr>
            </w:pPr>
            <w:r>
              <w:rPr>
                <w:b/>
              </w:rPr>
              <w:t>Activity 5</w:t>
            </w:r>
            <w:r w:rsidR="00D86A71" w:rsidRPr="001A1FD7">
              <w:rPr>
                <w:b/>
              </w:rPr>
              <w:t>:</w:t>
            </w:r>
          </w:p>
          <w:p w:rsidR="006D2533" w:rsidRDefault="00BD173B" w:rsidP="00AB19BC">
            <w:pPr>
              <w:pStyle w:val="NoSpacing"/>
            </w:pPr>
            <w:r>
              <w:t xml:space="preserve">Students return to their 5* evaluation sheets. </w:t>
            </w:r>
            <w:r w:rsidR="00286ACB">
              <w:t>Go through the star system and then give students time to</w:t>
            </w:r>
            <w:r>
              <w:t xml:space="preserve"> </w:t>
            </w:r>
            <w:r w:rsidR="0068022F">
              <w:t>evaluate how effectively they have applied their understanding of the civic virtues.</w:t>
            </w:r>
          </w:p>
        </w:tc>
      </w:tr>
      <w:tr w:rsidR="00815251" w:rsidRPr="006F6492" w:rsidTr="006C43A2">
        <w:trPr>
          <w:gridAfter w:val="2"/>
          <w:wAfter w:w="7887" w:type="dxa"/>
        </w:trPr>
        <w:tc>
          <w:tcPr>
            <w:tcW w:w="1129" w:type="dxa"/>
          </w:tcPr>
          <w:p w:rsidR="00815251" w:rsidRPr="006F6492" w:rsidRDefault="00815251" w:rsidP="006C43A2">
            <w:pPr>
              <w:pStyle w:val="NoSpacing"/>
              <w:rPr>
                <w:b/>
              </w:rPr>
            </w:pPr>
            <w:r w:rsidRPr="006F6492">
              <w:rPr>
                <w:b/>
              </w:rPr>
              <w:lastRenderedPageBreak/>
              <w:t>Lesson 3</w:t>
            </w:r>
          </w:p>
        </w:tc>
      </w:tr>
      <w:tr w:rsidR="00815251" w:rsidRPr="006F6492" w:rsidTr="006C43A2">
        <w:tc>
          <w:tcPr>
            <w:tcW w:w="1330" w:type="dxa"/>
            <w:gridSpan w:val="2"/>
            <w:tcBorders>
              <w:right w:val="nil"/>
            </w:tcBorders>
          </w:tcPr>
          <w:p w:rsidR="00815251" w:rsidRPr="006F6492" w:rsidRDefault="00815251" w:rsidP="006C43A2">
            <w:pPr>
              <w:pStyle w:val="NoSpacing"/>
              <w:rPr>
                <w:b/>
              </w:rPr>
            </w:pPr>
            <w:r w:rsidRPr="006F6492">
              <w:rPr>
                <w:b/>
              </w:rPr>
              <w:t>Objective/s:</w:t>
            </w:r>
          </w:p>
        </w:tc>
        <w:tc>
          <w:tcPr>
            <w:tcW w:w="7686" w:type="dxa"/>
            <w:tcBorders>
              <w:left w:val="nil"/>
            </w:tcBorders>
          </w:tcPr>
          <w:p w:rsidR="00815251" w:rsidRDefault="00815251" w:rsidP="006C43A2">
            <w:pPr>
              <w:pStyle w:val="NoSpacing"/>
            </w:pPr>
            <w:r>
              <w:t>(Music) How do you put a Stomp piece together</w:t>
            </w:r>
            <w:r w:rsidRPr="006F6492">
              <w:t>?</w:t>
            </w:r>
          </w:p>
          <w:p w:rsidR="00815251" w:rsidRPr="006F6492" w:rsidRDefault="00815251" w:rsidP="006C43A2">
            <w:pPr>
              <w:pStyle w:val="NoSpacing"/>
            </w:pPr>
            <w:r>
              <w:t>(Character) How can you make someone a better neighbour?</w:t>
            </w:r>
          </w:p>
          <w:p w:rsidR="00815251" w:rsidRPr="006F6492" w:rsidRDefault="00815251" w:rsidP="006C43A2">
            <w:pPr>
              <w:pStyle w:val="NoSpacing"/>
            </w:pPr>
          </w:p>
        </w:tc>
      </w:tr>
      <w:tr w:rsidR="00815251" w:rsidRPr="006F6492" w:rsidTr="006C43A2">
        <w:tc>
          <w:tcPr>
            <w:tcW w:w="1330" w:type="dxa"/>
            <w:gridSpan w:val="2"/>
            <w:tcBorders>
              <w:right w:val="nil"/>
            </w:tcBorders>
          </w:tcPr>
          <w:p w:rsidR="00815251" w:rsidRPr="006F6492" w:rsidRDefault="00815251" w:rsidP="006C43A2">
            <w:pPr>
              <w:pStyle w:val="NoSpacing"/>
              <w:rPr>
                <w:b/>
              </w:rPr>
            </w:pPr>
            <w:r w:rsidRPr="006F6492">
              <w:rPr>
                <w:b/>
              </w:rPr>
              <w:t>Musical</w:t>
            </w:r>
          </w:p>
          <w:p w:rsidR="00815251" w:rsidRPr="006F6492" w:rsidRDefault="00815251" w:rsidP="006C43A2">
            <w:pPr>
              <w:pStyle w:val="NoSpacing"/>
            </w:pPr>
            <w:r w:rsidRPr="006F6492">
              <w:rPr>
                <w:b/>
              </w:rPr>
              <w:t>outcomes:</w:t>
            </w:r>
          </w:p>
        </w:tc>
        <w:tc>
          <w:tcPr>
            <w:tcW w:w="7686" w:type="dxa"/>
            <w:tcBorders>
              <w:left w:val="nil"/>
            </w:tcBorders>
          </w:tcPr>
          <w:p w:rsidR="00815251" w:rsidRPr="006F6492" w:rsidRDefault="00815251" w:rsidP="006C43A2">
            <w:pPr>
              <w:pStyle w:val="NoSpacing"/>
            </w:pPr>
            <w:r>
              <w:t>Students will look at how Stomp pieces are structured so that they follow a simple story. They will also look at how Stomp performers are more than just musicians. To demonstrate their understanding they will plan and begin to compose their own Stomp compositions.</w:t>
            </w:r>
          </w:p>
          <w:p w:rsidR="00815251" w:rsidRPr="006F6492" w:rsidRDefault="00815251" w:rsidP="006C43A2">
            <w:pPr>
              <w:pStyle w:val="NoSpacing"/>
            </w:pPr>
          </w:p>
        </w:tc>
      </w:tr>
      <w:tr w:rsidR="00815251" w:rsidRPr="00973331" w:rsidTr="006C43A2">
        <w:tc>
          <w:tcPr>
            <w:tcW w:w="1330" w:type="dxa"/>
            <w:gridSpan w:val="2"/>
            <w:tcBorders>
              <w:right w:val="nil"/>
            </w:tcBorders>
          </w:tcPr>
          <w:p w:rsidR="00815251" w:rsidRPr="00B41FC7" w:rsidRDefault="00815251" w:rsidP="006C43A2">
            <w:pPr>
              <w:pStyle w:val="NoSpacing"/>
              <w:rPr>
                <w:b/>
              </w:rPr>
            </w:pPr>
            <w:r w:rsidRPr="00B41FC7">
              <w:rPr>
                <w:b/>
              </w:rPr>
              <w:t>Virtue</w:t>
            </w:r>
          </w:p>
          <w:p w:rsidR="00815251" w:rsidRPr="00973331" w:rsidRDefault="00815251" w:rsidP="006C43A2">
            <w:pPr>
              <w:pStyle w:val="NoSpacing"/>
              <w:rPr>
                <w:highlight w:val="yellow"/>
              </w:rPr>
            </w:pPr>
            <w:r w:rsidRPr="00B41FC7">
              <w:rPr>
                <w:b/>
              </w:rPr>
              <w:t>outcomes:</w:t>
            </w:r>
          </w:p>
        </w:tc>
        <w:tc>
          <w:tcPr>
            <w:tcW w:w="7686" w:type="dxa"/>
            <w:tcBorders>
              <w:left w:val="nil"/>
            </w:tcBorders>
          </w:tcPr>
          <w:p w:rsidR="00815251" w:rsidRPr="00862B91" w:rsidRDefault="00815251" w:rsidP="006C43A2">
            <w:pPr>
              <w:pStyle w:val="NoSpacing"/>
            </w:pPr>
            <w:r>
              <w:t xml:space="preserve">Students will continue to develop their ability to apply community spirit and neighbourliness to their work. </w:t>
            </w:r>
            <w:r w:rsidR="0069589A">
              <w:t xml:space="preserve">In this lesson they will begin by discussing, in their groups, their experiences of the previous lesson. They will look at whether the 5* evaluations were accurate and will then set each other a target </w:t>
            </w:r>
            <w:r w:rsidRPr="00862B91">
              <w:t>(‘civic challenge’)</w:t>
            </w:r>
            <w:r w:rsidR="0069589A">
              <w:t>. This</w:t>
            </w:r>
            <w:r w:rsidRPr="00862B91">
              <w:t xml:space="preserve"> will allow them the opportunity to demonstrate that they are able to put their understanding into practise. </w:t>
            </w:r>
          </w:p>
          <w:p w:rsidR="00815251" w:rsidRPr="00973331" w:rsidRDefault="00815251" w:rsidP="006C43A2">
            <w:pPr>
              <w:pStyle w:val="NoSpacing"/>
              <w:rPr>
                <w:highlight w:val="yellow"/>
              </w:rPr>
            </w:pPr>
          </w:p>
        </w:tc>
      </w:tr>
      <w:tr w:rsidR="00815251" w:rsidRPr="00973331" w:rsidTr="006C43A2">
        <w:tc>
          <w:tcPr>
            <w:tcW w:w="9016" w:type="dxa"/>
            <w:gridSpan w:val="3"/>
          </w:tcPr>
          <w:p w:rsidR="00815251" w:rsidRDefault="00815251" w:rsidP="006C43A2">
            <w:pPr>
              <w:pStyle w:val="NoSpacing"/>
              <w:rPr>
                <w:i/>
                <w:highlight w:val="yellow"/>
              </w:rPr>
            </w:pPr>
          </w:p>
          <w:p w:rsidR="00815251" w:rsidRDefault="00815251" w:rsidP="006C43A2">
            <w:pPr>
              <w:pStyle w:val="NoSpacing"/>
            </w:pPr>
            <w:r>
              <w:t>Students select (or are given) a differentiated sheet as they enter. They should also receive their 5* evaluation sheet.</w:t>
            </w:r>
          </w:p>
          <w:p w:rsidR="00815251" w:rsidRDefault="00815251" w:rsidP="006C43A2">
            <w:pPr>
              <w:pStyle w:val="NoSpacing"/>
            </w:pPr>
          </w:p>
          <w:p w:rsidR="00815251" w:rsidRDefault="00815251" w:rsidP="006C43A2">
            <w:pPr>
              <w:pStyle w:val="NoSpacing"/>
              <w:rPr>
                <w:b/>
              </w:rPr>
            </w:pPr>
            <w:r w:rsidRPr="00064D7C">
              <w:rPr>
                <w:b/>
              </w:rPr>
              <w:t>Activity 1:</w:t>
            </w:r>
          </w:p>
          <w:p w:rsidR="00815251" w:rsidRDefault="0069589A" w:rsidP="006C43A2">
            <w:pPr>
              <w:pStyle w:val="NoSpacing"/>
            </w:pPr>
            <w:r>
              <w:t xml:space="preserve">Students return to their practical groups. Explain that they now have time to discuss how well each member of the group applied their understanding of community spirit and neighbourliness in the previous lesson. Students should compare what the others think with what they gave themselves on their 5* evaluation. Each member of the group should then be set a target (‘civic challenge’) </w:t>
            </w:r>
            <w:r w:rsidR="008F2BF3">
              <w:t>by the others for them to work on in this lesson. They should</w:t>
            </w:r>
            <w:r>
              <w:t xml:space="preserve"> write</w:t>
            </w:r>
            <w:r w:rsidR="008F2BF3">
              <w:t xml:space="preserve"> this</w:t>
            </w:r>
            <w:r>
              <w:t xml:space="preserve"> onto their 5* evaluation sheets.</w:t>
            </w:r>
          </w:p>
          <w:p w:rsidR="00815251" w:rsidRDefault="00815251" w:rsidP="006C43A2">
            <w:pPr>
              <w:pStyle w:val="NoSpacing"/>
              <w:rPr>
                <w:b/>
              </w:rPr>
            </w:pPr>
          </w:p>
          <w:p w:rsidR="00815251" w:rsidRPr="001A1FD7" w:rsidRDefault="00815251" w:rsidP="006C43A2">
            <w:pPr>
              <w:pStyle w:val="NoSpacing"/>
              <w:rPr>
                <w:b/>
              </w:rPr>
            </w:pPr>
            <w:r>
              <w:rPr>
                <w:b/>
              </w:rPr>
              <w:t>Activity 2</w:t>
            </w:r>
            <w:r w:rsidRPr="001A1FD7">
              <w:rPr>
                <w:b/>
              </w:rPr>
              <w:t>:</w:t>
            </w:r>
            <w:r>
              <w:rPr>
                <w:b/>
              </w:rPr>
              <w:t xml:space="preserve"> </w:t>
            </w:r>
          </w:p>
          <w:p w:rsidR="00815251" w:rsidRDefault="00815251" w:rsidP="006C43A2">
            <w:pPr>
              <w:pStyle w:val="NoSpacing"/>
            </w:pPr>
            <w:r>
              <w:t xml:space="preserve">Students watch </w:t>
            </w:r>
            <w:r w:rsidR="008F2BF3">
              <w:t>“Stomp Matchsticks” (</w:t>
            </w:r>
            <w:hyperlink r:id="rId15" w:history="1">
              <w:r w:rsidR="008F2BF3" w:rsidRPr="00D23982">
                <w:rPr>
                  <w:rStyle w:val="Hyperlink"/>
                </w:rPr>
                <w:t>https://www.youtube.com/watch?v=93t6bCnAvk4&amp;index=5&amp;list=PLRaEeOmtH5zGzdAro9_WyuOo77PovwbBH</w:t>
              </w:r>
            </w:hyperlink>
            <w:r w:rsidR="008F2BF3">
              <w:t xml:space="preserve">) </w:t>
            </w:r>
            <w:r>
              <w:t>and complete their starter sheet. Students then discuss their answers in pairs/small groups before feeding back their ideas to the whole class. Write their answers up (these will be the lessons success criteria). Introduce the term ‘through composed’. At the end of this activity introduce the lesson objective.</w:t>
            </w:r>
          </w:p>
          <w:p w:rsidR="00815251" w:rsidRDefault="00815251" w:rsidP="006C43A2">
            <w:pPr>
              <w:pStyle w:val="NoSpacing"/>
            </w:pPr>
          </w:p>
          <w:p w:rsidR="00815251" w:rsidRDefault="00815251" w:rsidP="006C43A2">
            <w:pPr>
              <w:pStyle w:val="NoSpacing"/>
              <w:rPr>
                <w:b/>
              </w:rPr>
            </w:pPr>
            <w:r>
              <w:rPr>
                <w:b/>
              </w:rPr>
              <w:t>Activity 3:</w:t>
            </w:r>
            <w:r w:rsidRPr="00973331">
              <w:rPr>
                <w:i/>
                <w:color w:val="5B9BD5" w:themeColor="accent1"/>
              </w:rPr>
              <w:t xml:space="preserve"> Monitor</w:t>
            </w:r>
          </w:p>
          <w:p w:rsidR="00815251" w:rsidRPr="001D4A79" w:rsidRDefault="00815251" w:rsidP="006C43A2">
            <w:pPr>
              <w:pStyle w:val="NoSpacing"/>
            </w:pPr>
            <w:r>
              <w:t>Show students the Stomp planning sheet. Explain that they will use this to write down all of their composition ideas. Ask them to begin by planning out a simple 3-4 part story and then think about the everyday objects that they will need to source for their performance. Students work on this in their groups.</w:t>
            </w:r>
          </w:p>
          <w:p w:rsidR="00815251" w:rsidRDefault="00815251" w:rsidP="006C43A2">
            <w:pPr>
              <w:pStyle w:val="NoSpacing"/>
            </w:pPr>
          </w:p>
          <w:p w:rsidR="00815251" w:rsidRDefault="00815251" w:rsidP="006C43A2">
            <w:pPr>
              <w:pStyle w:val="NoSpacing"/>
              <w:rPr>
                <w:b/>
              </w:rPr>
            </w:pPr>
            <w:r>
              <w:rPr>
                <w:b/>
              </w:rPr>
              <w:t>Homework:</w:t>
            </w:r>
          </w:p>
          <w:p w:rsidR="00815251" w:rsidRDefault="00815251" w:rsidP="006C43A2">
            <w:pPr>
              <w:pStyle w:val="NoSpacing"/>
            </w:pPr>
            <w:r>
              <w:t>Students assign themselves everyday objects to bring in.</w:t>
            </w:r>
          </w:p>
          <w:p w:rsidR="00815251" w:rsidRDefault="00815251" w:rsidP="006C43A2">
            <w:pPr>
              <w:pStyle w:val="NoSpacing"/>
            </w:pPr>
          </w:p>
          <w:p w:rsidR="00815251" w:rsidRPr="0068022F" w:rsidRDefault="00815251" w:rsidP="006C43A2">
            <w:pPr>
              <w:pStyle w:val="NoSpacing"/>
            </w:pPr>
            <w:r w:rsidRPr="0068022F">
              <w:rPr>
                <w:b/>
              </w:rPr>
              <w:t>Activity 4:</w:t>
            </w:r>
            <w:r w:rsidRPr="00973331">
              <w:rPr>
                <w:i/>
                <w:color w:val="5B9BD5" w:themeColor="accent1"/>
              </w:rPr>
              <w:t xml:space="preserve"> Monitor</w:t>
            </w:r>
          </w:p>
          <w:p w:rsidR="00815251" w:rsidRPr="0068022F" w:rsidRDefault="00815251" w:rsidP="006C43A2">
            <w:pPr>
              <w:pStyle w:val="NoSpacing"/>
            </w:pPr>
            <w:r>
              <w:t>S</w:t>
            </w:r>
            <w:r w:rsidRPr="0068022F">
              <w:t>tudents</w:t>
            </w:r>
            <w:r>
              <w:t xml:space="preserve"> have time to</w:t>
            </w:r>
            <w:r w:rsidRPr="0068022F">
              <w:t xml:space="preserve"> work on</w:t>
            </w:r>
            <w:r>
              <w:t xml:space="preserve"> creating ideas for the different parts of their story. Ask them to think carefully about how the dimensions of music will be used and where they will include the key features of Stomp (ie: cross-rhythms, cues, solos etc).</w:t>
            </w:r>
            <w:r w:rsidRPr="0068022F">
              <w:t xml:space="preserve"> </w:t>
            </w:r>
          </w:p>
          <w:p w:rsidR="00815251" w:rsidRDefault="00815251" w:rsidP="006C43A2">
            <w:pPr>
              <w:pStyle w:val="NoSpacing"/>
            </w:pPr>
          </w:p>
          <w:p w:rsidR="00815251" w:rsidRPr="00862B91" w:rsidRDefault="008F2BF3" w:rsidP="006C43A2">
            <w:pPr>
              <w:pStyle w:val="NoSpacing"/>
              <w:rPr>
                <w:b/>
              </w:rPr>
            </w:pPr>
            <w:r>
              <w:rPr>
                <w:b/>
              </w:rPr>
              <w:t>Activity 5:</w:t>
            </w:r>
          </w:p>
          <w:p w:rsidR="00815251" w:rsidRPr="00973331" w:rsidRDefault="008F2BF3" w:rsidP="008F2BF3">
            <w:pPr>
              <w:pStyle w:val="NoSpacing"/>
              <w:rPr>
                <w:highlight w:val="yellow"/>
              </w:rPr>
            </w:pPr>
            <w:r>
              <w:lastRenderedPageBreak/>
              <w:t>Remaining in their group s</w:t>
            </w:r>
            <w:r w:rsidR="00815251">
              <w:t xml:space="preserve">tudents return to their 5* evaluation sheets. </w:t>
            </w:r>
            <w:r>
              <w:t xml:space="preserve">They have time to discuss how they and the others feel that they have </w:t>
            </w:r>
            <w:r w:rsidR="00815251">
              <w:t>applied their und</w:t>
            </w:r>
            <w:r>
              <w:t>erstanding of the civic virtues, completing the evaluation part of the 5* evaluation.</w:t>
            </w:r>
          </w:p>
        </w:tc>
      </w:tr>
    </w:tbl>
    <w:p w:rsidR="00815251" w:rsidRDefault="00815251" w:rsidP="005B7735">
      <w:pPr>
        <w:pStyle w:val="NoSpacing"/>
      </w:pPr>
    </w:p>
    <w:p w:rsidR="00815251" w:rsidRDefault="00815251"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F2BF3" w:rsidRDefault="008F2BF3" w:rsidP="005B7735">
      <w:pPr>
        <w:pStyle w:val="NoSpacing"/>
      </w:pPr>
    </w:p>
    <w:p w:rsidR="008912F0" w:rsidRDefault="008912F0" w:rsidP="005B7735">
      <w:pPr>
        <w:pStyle w:val="NoSpacing"/>
      </w:pPr>
    </w:p>
    <w:p w:rsidR="008F2BF3" w:rsidRDefault="008F2BF3" w:rsidP="005B7735">
      <w:pPr>
        <w:pStyle w:val="NoSpacing"/>
      </w:pPr>
    </w:p>
    <w:tbl>
      <w:tblPr>
        <w:tblStyle w:val="TableGrid"/>
        <w:tblW w:w="0" w:type="auto"/>
        <w:tblLook w:val="04A0" w:firstRow="1" w:lastRow="0" w:firstColumn="1" w:lastColumn="0" w:noHBand="0" w:noVBand="1"/>
      </w:tblPr>
      <w:tblGrid>
        <w:gridCol w:w="1330"/>
        <w:gridCol w:w="7686"/>
      </w:tblGrid>
      <w:tr w:rsidR="00465C6A" w:rsidRPr="00B41FC7" w:rsidTr="00AB19BC">
        <w:trPr>
          <w:gridAfter w:val="1"/>
          <w:wAfter w:w="7686" w:type="dxa"/>
        </w:trPr>
        <w:tc>
          <w:tcPr>
            <w:tcW w:w="1330" w:type="dxa"/>
          </w:tcPr>
          <w:p w:rsidR="00465C6A" w:rsidRPr="00B41FC7" w:rsidRDefault="00465C6A" w:rsidP="00CD52DA">
            <w:pPr>
              <w:pStyle w:val="NoSpacing"/>
              <w:rPr>
                <w:b/>
              </w:rPr>
            </w:pPr>
            <w:r w:rsidRPr="00B41FC7">
              <w:rPr>
                <w:b/>
              </w:rPr>
              <w:lastRenderedPageBreak/>
              <w:t>Lesson 4</w:t>
            </w:r>
          </w:p>
        </w:tc>
      </w:tr>
      <w:tr w:rsidR="00465C6A" w:rsidRPr="00B41FC7" w:rsidTr="00AB19BC">
        <w:tc>
          <w:tcPr>
            <w:tcW w:w="1330" w:type="dxa"/>
            <w:tcBorders>
              <w:right w:val="nil"/>
            </w:tcBorders>
          </w:tcPr>
          <w:p w:rsidR="00465C6A" w:rsidRPr="00B41FC7" w:rsidRDefault="00465C6A" w:rsidP="00CD52DA">
            <w:pPr>
              <w:pStyle w:val="NoSpacing"/>
              <w:rPr>
                <w:b/>
              </w:rPr>
            </w:pPr>
            <w:r w:rsidRPr="00B41FC7">
              <w:rPr>
                <w:b/>
              </w:rPr>
              <w:t>Objective/s:</w:t>
            </w:r>
          </w:p>
        </w:tc>
        <w:tc>
          <w:tcPr>
            <w:tcW w:w="7686" w:type="dxa"/>
            <w:tcBorders>
              <w:left w:val="nil"/>
            </w:tcBorders>
          </w:tcPr>
          <w:p w:rsidR="00465C6A" w:rsidRPr="00B41FC7" w:rsidRDefault="008F2BF3" w:rsidP="00CD52DA">
            <w:pPr>
              <w:pStyle w:val="NoSpacing"/>
            </w:pPr>
            <w:r>
              <w:t xml:space="preserve">(Music &amp; Character) </w:t>
            </w:r>
            <w:r w:rsidR="00465C6A" w:rsidRPr="00B41FC7">
              <w:t>What makes a successful Stomp performance?</w:t>
            </w:r>
          </w:p>
          <w:p w:rsidR="00465C6A" w:rsidRPr="00B41FC7" w:rsidRDefault="00465C6A" w:rsidP="00CD52DA">
            <w:pPr>
              <w:pStyle w:val="NoSpacing"/>
            </w:pPr>
          </w:p>
        </w:tc>
      </w:tr>
      <w:tr w:rsidR="00465C6A" w:rsidRPr="00973331" w:rsidTr="00AB19BC">
        <w:tc>
          <w:tcPr>
            <w:tcW w:w="1330" w:type="dxa"/>
            <w:tcBorders>
              <w:right w:val="nil"/>
            </w:tcBorders>
          </w:tcPr>
          <w:p w:rsidR="00465C6A" w:rsidRPr="00B41FC7" w:rsidRDefault="00465C6A" w:rsidP="00CD52DA">
            <w:pPr>
              <w:pStyle w:val="NoSpacing"/>
              <w:rPr>
                <w:b/>
              </w:rPr>
            </w:pPr>
            <w:r w:rsidRPr="00B41FC7">
              <w:rPr>
                <w:b/>
              </w:rPr>
              <w:t>Musical</w:t>
            </w:r>
          </w:p>
          <w:p w:rsidR="00465C6A" w:rsidRPr="00973331" w:rsidRDefault="00465C6A" w:rsidP="00CD52DA">
            <w:pPr>
              <w:pStyle w:val="NoSpacing"/>
              <w:rPr>
                <w:highlight w:val="yellow"/>
              </w:rPr>
            </w:pPr>
            <w:r w:rsidRPr="00B41FC7">
              <w:rPr>
                <w:b/>
              </w:rPr>
              <w:t>outcomes:</w:t>
            </w:r>
          </w:p>
        </w:tc>
        <w:tc>
          <w:tcPr>
            <w:tcW w:w="7686" w:type="dxa"/>
            <w:tcBorders>
              <w:left w:val="nil"/>
            </w:tcBorders>
          </w:tcPr>
          <w:p w:rsidR="00465C6A" w:rsidRPr="00B41FC7" w:rsidRDefault="00465C6A" w:rsidP="00CD52DA">
            <w:pPr>
              <w:pStyle w:val="NoSpacing"/>
            </w:pPr>
            <w:r>
              <w:t>Students will use the understanding that they have gained in previous lessons to work on their own Stomp composition in preparation for their final performance. They will also look again at how Stomp is more than just a performance of rhythms.</w:t>
            </w:r>
          </w:p>
          <w:p w:rsidR="00465C6A" w:rsidRPr="00973331" w:rsidRDefault="00465C6A" w:rsidP="00CD52DA">
            <w:pPr>
              <w:pStyle w:val="NoSpacing"/>
              <w:rPr>
                <w:highlight w:val="yellow"/>
              </w:rPr>
            </w:pPr>
          </w:p>
        </w:tc>
      </w:tr>
      <w:tr w:rsidR="00465C6A" w:rsidRPr="00862B91" w:rsidTr="008F2BF3">
        <w:tc>
          <w:tcPr>
            <w:tcW w:w="1330" w:type="dxa"/>
            <w:tcBorders>
              <w:bottom w:val="single" w:sz="4" w:space="0" w:color="auto"/>
              <w:right w:val="nil"/>
            </w:tcBorders>
          </w:tcPr>
          <w:p w:rsidR="00465C6A" w:rsidRPr="00862B91" w:rsidRDefault="00465C6A" w:rsidP="00CD52DA">
            <w:pPr>
              <w:pStyle w:val="NoSpacing"/>
              <w:rPr>
                <w:b/>
              </w:rPr>
            </w:pPr>
            <w:r w:rsidRPr="00862B91">
              <w:rPr>
                <w:b/>
              </w:rPr>
              <w:t>Virtue</w:t>
            </w:r>
          </w:p>
          <w:p w:rsidR="00465C6A" w:rsidRPr="00862B91" w:rsidRDefault="00465C6A" w:rsidP="00CD52DA">
            <w:pPr>
              <w:pStyle w:val="NoSpacing"/>
            </w:pPr>
            <w:r w:rsidRPr="00862B91">
              <w:rPr>
                <w:b/>
              </w:rPr>
              <w:t>outcomes:</w:t>
            </w:r>
          </w:p>
        </w:tc>
        <w:tc>
          <w:tcPr>
            <w:tcW w:w="7686" w:type="dxa"/>
            <w:tcBorders>
              <w:left w:val="nil"/>
              <w:bottom w:val="single" w:sz="4" w:space="0" w:color="auto"/>
            </w:tcBorders>
          </w:tcPr>
          <w:p w:rsidR="00465C6A" w:rsidRPr="00862B91" w:rsidRDefault="00465C6A" w:rsidP="00CD52DA">
            <w:pPr>
              <w:pStyle w:val="NoSpacing"/>
            </w:pPr>
            <w:r>
              <w:t xml:space="preserve">Students will continue to develop their ability to apply community spirit and neighbourliness to their work. </w:t>
            </w:r>
            <w:r w:rsidRPr="00862B91">
              <w:t>They will set their own target (‘civic challenge’)</w:t>
            </w:r>
            <w:r w:rsidR="008F2BF3">
              <w:t>,</w:t>
            </w:r>
            <w:r w:rsidRPr="00862B91">
              <w:t xml:space="preserve"> </w:t>
            </w:r>
            <w:r w:rsidR="008F2BF3">
              <w:t xml:space="preserve">without any help or prompts, </w:t>
            </w:r>
            <w:r w:rsidRPr="00862B91">
              <w:t xml:space="preserve">which will allow them the opportunity to demonstrate that they are able to put their understanding into practise. </w:t>
            </w:r>
          </w:p>
          <w:p w:rsidR="00465C6A" w:rsidRPr="00862B91" w:rsidRDefault="00465C6A" w:rsidP="00CD52DA">
            <w:pPr>
              <w:pStyle w:val="NoSpacing"/>
            </w:pPr>
          </w:p>
        </w:tc>
      </w:tr>
      <w:tr w:rsidR="008F2BF3" w:rsidRPr="00862B91" w:rsidTr="008F2BF3">
        <w:tc>
          <w:tcPr>
            <w:tcW w:w="1330" w:type="dxa"/>
            <w:tcBorders>
              <w:left w:val="nil"/>
              <w:right w:val="nil"/>
            </w:tcBorders>
          </w:tcPr>
          <w:p w:rsidR="008F2BF3" w:rsidRPr="00862B91" w:rsidRDefault="008F2BF3" w:rsidP="00CD52DA">
            <w:pPr>
              <w:pStyle w:val="NoSpacing"/>
              <w:rPr>
                <w:b/>
              </w:rPr>
            </w:pPr>
          </w:p>
        </w:tc>
        <w:tc>
          <w:tcPr>
            <w:tcW w:w="7686" w:type="dxa"/>
            <w:tcBorders>
              <w:left w:val="nil"/>
              <w:right w:val="nil"/>
            </w:tcBorders>
          </w:tcPr>
          <w:p w:rsidR="008F2BF3" w:rsidRDefault="008F2BF3" w:rsidP="00CD52DA">
            <w:pPr>
              <w:pStyle w:val="NoSpacing"/>
            </w:pPr>
          </w:p>
        </w:tc>
      </w:tr>
      <w:tr w:rsidR="008912F0" w:rsidRPr="00973331" w:rsidTr="00465C6A">
        <w:tc>
          <w:tcPr>
            <w:tcW w:w="9016" w:type="dxa"/>
            <w:gridSpan w:val="2"/>
            <w:tcBorders>
              <w:top w:val="nil"/>
            </w:tcBorders>
          </w:tcPr>
          <w:p w:rsidR="008912F0" w:rsidRDefault="008912F0" w:rsidP="00CD52DA">
            <w:pPr>
              <w:pStyle w:val="NoSpacing"/>
            </w:pPr>
            <w:r>
              <w:t>Students select (or are given) a differentiated sheet as they enter. They should also receive their 5* evaluation sheet.</w:t>
            </w:r>
          </w:p>
          <w:p w:rsidR="008912F0" w:rsidRPr="00973331" w:rsidRDefault="008912F0" w:rsidP="00CD52DA">
            <w:pPr>
              <w:pStyle w:val="NoSpacing"/>
              <w:rPr>
                <w:highlight w:val="yellow"/>
              </w:rPr>
            </w:pPr>
          </w:p>
          <w:p w:rsidR="008912F0" w:rsidRDefault="008912F0" w:rsidP="00CD52DA">
            <w:pPr>
              <w:pStyle w:val="NoSpacing"/>
              <w:rPr>
                <w:b/>
              </w:rPr>
            </w:pPr>
            <w:r w:rsidRPr="00064D7C">
              <w:rPr>
                <w:b/>
              </w:rPr>
              <w:t>Activity 1:</w:t>
            </w:r>
          </w:p>
          <w:p w:rsidR="008912F0" w:rsidRDefault="008912F0" w:rsidP="00CD52DA">
            <w:pPr>
              <w:pStyle w:val="NoSpacing"/>
            </w:pPr>
            <w:r>
              <w:t>Students read through their 5* evaluation from the previous lesson and use it to complete their “civic challenge” for this lesson.</w:t>
            </w:r>
          </w:p>
          <w:p w:rsidR="008912F0" w:rsidRDefault="008912F0" w:rsidP="00CD52DA">
            <w:pPr>
              <w:pStyle w:val="NoSpacing"/>
            </w:pPr>
          </w:p>
          <w:p w:rsidR="008912F0" w:rsidRPr="00FA44EB" w:rsidRDefault="008912F0" w:rsidP="00CD52DA">
            <w:pPr>
              <w:pStyle w:val="NoSpacing"/>
              <w:rPr>
                <w:b/>
              </w:rPr>
            </w:pPr>
            <w:r>
              <w:rPr>
                <w:b/>
              </w:rPr>
              <w:t>Activity 2:</w:t>
            </w:r>
          </w:p>
          <w:p w:rsidR="008912F0" w:rsidRDefault="008912F0" w:rsidP="00CD52DA">
            <w:pPr>
              <w:pStyle w:val="NoSpacing"/>
            </w:pPr>
            <w:r>
              <w:t xml:space="preserve">Students watch </w:t>
            </w:r>
            <w:r w:rsidR="008F2BF3">
              <w:t>“Stomp Newspapers” (</w:t>
            </w:r>
            <w:hyperlink r:id="rId16" w:history="1">
              <w:r w:rsidR="008F2BF3" w:rsidRPr="00AB1960">
                <w:rPr>
                  <w:rStyle w:val="Hyperlink"/>
                </w:rPr>
                <w:t>https://www.youtube.com/watch?v=1u37-MmecQE</w:t>
              </w:r>
            </w:hyperlink>
            <w:r w:rsidR="008F2BF3">
              <w:t xml:space="preserve">) </w:t>
            </w:r>
            <w:r>
              <w:t>and complete their starter sheet. Students then discuss their answers in pairs/small groups before feeding back their ideas to the whole class showing that they understand that Stomp is acted as well as performed.</w:t>
            </w:r>
            <w:r w:rsidR="008F2BF3">
              <w:t xml:space="preserve"> </w:t>
            </w:r>
            <w:r w:rsidR="008F2BF3" w:rsidRPr="008F2BF3">
              <w:rPr>
                <w:u w:val="single"/>
              </w:rPr>
              <w:t>Encourage them to make links with the civic virtues as well here.</w:t>
            </w:r>
          </w:p>
          <w:p w:rsidR="008912F0" w:rsidRDefault="008912F0" w:rsidP="00CD52DA">
            <w:pPr>
              <w:pStyle w:val="NoSpacing"/>
            </w:pPr>
          </w:p>
          <w:p w:rsidR="008912F0" w:rsidRPr="002B4F7A" w:rsidRDefault="008912F0" w:rsidP="00CD52DA">
            <w:pPr>
              <w:pStyle w:val="NoSpacing"/>
              <w:rPr>
                <w:b/>
              </w:rPr>
            </w:pPr>
            <w:r>
              <w:rPr>
                <w:b/>
              </w:rPr>
              <w:t>Activity 3</w:t>
            </w:r>
            <w:r w:rsidRPr="002B4F7A">
              <w:rPr>
                <w:b/>
              </w:rPr>
              <w:t>:</w:t>
            </w:r>
            <w:r>
              <w:rPr>
                <w:b/>
              </w:rPr>
              <w:t xml:space="preserve"> </w:t>
            </w:r>
            <w:r w:rsidRPr="00973331">
              <w:rPr>
                <w:i/>
                <w:color w:val="5B9BD5" w:themeColor="accent1"/>
              </w:rPr>
              <w:t>Monitor</w:t>
            </w:r>
          </w:p>
          <w:p w:rsidR="008912F0" w:rsidRDefault="008912F0" w:rsidP="00CD52DA">
            <w:pPr>
              <w:pStyle w:val="NoSpacing"/>
            </w:pPr>
            <w:r>
              <w:t xml:space="preserve">Students return to their groups and, using their planning sheet, work on their final Stomp composition. At the start of this part of the lesson they should agree a musical target and should write this on the planning sheet. </w:t>
            </w:r>
            <w:r w:rsidR="008F2BF3">
              <w:t>This, alongside their own civic challenge, should be their focus for the lesson.</w:t>
            </w:r>
          </w:p>
          <w:p w:rsidR="008912F0" w:rsidRDefault="008912F0" w:rsidP="00CD52DA">
            <w:pPr>
              <w:pStyle w:val="NoSpacing"/>
            </w:pPr>
          </w:p>
          <w:p w:rsidR="008912F0" w:rsidRPr="001A1FD7" w:rsidRDefault="008F2BF3" w:rsidP="00CD52DA">
            <w:pPr>
              <w:pStyle w:val="NoSpacing"/>
              <w:rPr>
                <w:b/>
              </w:rPr>
            </w:pPr>
            <w:r>
              <w:rPr>
                <w:b/>
              </w:rPr>
              <w:t>Activity 4</w:t>
            </w:r>
            <w:r w:rsidR="008912F0">
              <w:rPr>
                <w:b/>
              </w:rPr>
              <w:t xml:space="preserve">: </w:t>
            </w:r>
            <w:r w:rsidR="008912F0" w:rsidRPr="00973331">
              <w:rPr>
                <w:i/>
                <w:color w:val="5B9BD5" w:themeColor="accent1"/>
              </w:rPr>
              <w:t>Monitor</w:t>
            </w:r>
          </w:p>
          <w:p w:rsidR="008912F0" w:rsidRDefault="008912F0" w:rsidP="00CD52DA">
            <w:pPr>
              <w:pStyle w:val="NoSpacing"/>
            </w:pPr>
            <w:r>
              <w:t xml:space="preserve">Select a student group to perform. Their peers evaluate the pieces against the success criteria and suggest targets for next lesson. </w:t>
            </w:r>
          </w:p>
          <w:p w:rsidR="008912F0" w:rsidRDefault="008912F0" w:rsidP="00CD52DA">
            <w:pPr>
              <w:pStyle w:val="NoSpacing"/>
            </w:pPr>
          </w:p>
          <w:p w:rsidR="008912F0" w:rsidRPr="00862B91" w:rsidRDefault="008F2BF3" w:rsidP="00CD52DA">
            <w:pPr>
              <w:pStyle w:val="NoSpacing"/>
              <w:rPr>
                <w:b/>
              </w:rPr>
            </w:pPr>
            <w:r>
              <w:rPr>
                <w:b/>
              </w:rPr>
              <w:t>Activity 5</w:t>
            </w:r>
            <w:r w:rsidR="008912F0">
              <w:rPr>
                <w:b/>
              </w:rPr>
              <w:t>:</w:t>
            </w:r>
          </w:p>
          <w:p w:rsidR="008912F0" w:rsidRDefault="008912F0" w:rsidP="00CD52DA">
            <w:pPr>
              <w:pStyle w:val="NoSpacing"/>
            </w:pPr>
            <w:r>
              <w:t>Students return to their 5* evaluation sheets. They evaluate their own performance in the lesson including addressing whether they have improved against their own ‘civic challenge’.</w:t>
            </w:r>
          </w:p>
          <w:p w:rsidR="008F2BF3" w:rsidRDefault="008F2BF3" w:rsidP="00CD52DA">
            <w:pPr>
              <w:pStyle w:val="NoSpacing"/>
            </w:pPr>
          </w:p>
          <w:p w:rsidR="008F2BF3" w:rsidRPr="00862B91" w:rsidRDefault="007A718C" w:rsidP="008F2BF3">
            <w:pPr>
              <w:pStyle w:val="NoSpacing"/>
              <w:rPr>
                <w:b/>
              </w:rPr>
            </w:pPr>
            <w:r>
              <w:rPr>
                <w:b/>
              </w:rPr>
              <w:t>Homework</w:t>
            </w:r>
            <w:r w:rsidR="008F2BF3">
              <w:rPr>
                <w:b/>
              </w:rPr>
              <w:t>:</w:t>
            </w:r>
          </w:p>
          <w:p w:rsidR="008F2BF3" w:rsidRPr="008F2BF3" w:rsidRDefault="007A718C" w:rsidP="00CD52DA">
            <w:pPr>
              <w:pStyle w:val="NoSpacing"/>
            </w:pPr>
            <w:r>
              <w:t>In preparation for the final lesson students should create a list of ideas about how they could apply their understanding of community spirit and neighbourliness outside of music lessons.</w:t>
            </w:r>
          </w:p>
          <w:p w:rsidR="008912F0" w:rsidRPr="00973331" w:rsidRDefault="008912F0" w:rsidP="00CD52DA">
            <w:pPr>
              <w:pStyle w:val="NoSpacing"/>
              <w:rPr>
                <w:highlight w:val="yellow"/>
              </w:rPr>
            </w:pPr>
          </w:p>
        </w:tc>
      </w:tr>
    </w:tbl>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AB19BC" w:rsidRDefault="00AB19BC"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FA44EB" w:rsidRDefault="00FA44EB" w:rsidP="005B7735">
      <w:pPr>
        <w:pStyle w:val="NoSpacing"/>
      </w:pPr>
    </w:p>
    <w:tbl>
      <w:tblPr>
        <w:tblStyle w:val="TableGrid"/>
        <w:tblW w:w="0" w:type="auto"/>
        <w:tblLook w:val="04A0" w:firstRow="1" w:lastRow="0" w:firstColumn="1" w:lastColumn="0" w:noHBand="0" w:noVBand="1"/>
      </w:tblPr>
      <w:tblGrid>
        <w:gridCol w:w="9016"/>
      </w:tblGrid>
      <w:tr w:rsidR="00FA44EB" w:rsidRPr="00A30332" w:rsidTr="00CD52DA">
        <w:tc>
          <w:tcPr>
            <w:tcW w:w="9016" w:type="dxa"/>
          </w:tcPr>
          <w:p w:rsidR="00FA44EB" w:rsidRDefault="00FA44EB" w:rsidP="00CD52DA">
            <w:pPr>
              <w:pStyle w:val="NoSpacing"/>
              <w:rPr>
                <w:b/>
                <w:highlight w:val="yellow"/>
              </w:rPr>
            </w:pPr>
          </w:p>
          <w:p w:rsidR="00FA44EB" w:rsidRPr="008912F0" w:rsidRDefault="00FA44EB" w:rsidP="00CD52DA">
            <w:pPr>
              <w:pStyle w:val="NoSpacing"/>
            </w:pPr>
          </w:p>
          <w:p w:rsidR="007A718C" w:rsidRDefault="00FA44EB" w:rsidP="008912F0">
            <w:pPr>
              <w:pStyle w:val="NoSpacing"/>
              <w:jc w:val="center"/>
            </w:pPr>
            <w:r w:rsidRPr="008912F0">
              <w:t xml:space="preserve">Before the final lesson students should have enough time to work on their compositions and performances. This will probably be over 1 or 2 more lessons. The focus for these lessons should be </w:t>
            </w:r>
            <w:r w:rsidR="007A718C">
              <w:t xml:space="preserve">(both musical and character) </w:t>
            </w:r>
            <w:r w:rsidRPr="008912F0">
              <w:t>“What makes a successful Stomp composition”</w:t>
            </w:r>
          </w:p>
          <w:p w:rsidR="00FA44EB" w:rsidRPr="008912F0" w:rsidRDefault="00FA44EB" w:rsidP="008912F0">
            <w:pPr>
              <w:pStyle w:val="NoSpacing"/>
              <w:jc w:val="center"/>
            </w:pPr>
            <w:r w:rsidRPr="008912F0">
              <w:t>.</w:t>
            </w:r>
          </w:p>
          <w:p w:rsidR="00FA44EB" w:rsidRPr="008912F0" w:rsidRDefault="00FA44EB" w:rsidP="008912F0">
            <w:pPr>
              <w:pStyle w:val="NoSpacing"/>
              <w:jc w:val="center"/>
            </w:pPr>
          </w:p>
          <w:p w:rsidR="00FA44EB" w:rsidRDefault="007A718C" w:rsidP="008912F0">
            <w:pPr>
              <w:pStyle w:val="NoSpacing"/>
              <w:jc w:val="center"/>
            </w:pPr>
            <w:r>
              <w:t>Students should</w:t>
            </w:r>
            <w:r w:rsidR="00FA44EB" w:rsidRPr="008912F0">
              <w:t xml:space="preserve"> continue to complete their </w:t>
            </w:r>
            <w:r>
              <w:t>5* evaluations in these lessons without help or prompts.</w:t>
            </w:r>
          </w:p>
          <w:p w:rsidR="008912F0" w:rsidRDefault="008912F0" w:rsidP="00CD52DA">
            <w:pPr>
              <w:pStyle w:val="NoSpacing"/>
            </w:pPr>
          </w:p>
          <w:p w:rsidR="008912F0" w:rsidRPr="00A30332" w:rsidRDefault="008912F0" w:rsidP="00CD52DA">
            <w:pPr>
              <w:pStyle w:val="NoSpacing"/>
              <w:rPr>
                <w:b/>
                <w:i/>
                <w:highlight w:val="yellow"/>
              </w:rPr>
            </w:pPr>
          </w:p>
        </w:tc>
      </w:tr>
    </w:tbl>
    <w:p w:rsidR="00FA44EB" w:rsidRDefault="00FA44EB" w:rsidP="005B7735">
      <w:pPr>
        <w:pStyle w:val="NoSpacing"/>
      </w:pPr>
    </w:p>
    <w:p w:rsidR="00FA44EB" w:rsidRDefault="00FA44EB" w:rsidP="005B7735">
      <w:pPr>
        <w:pStyle w:val="NoSpacing"/>
      </w:pPr>
    </w:p>
    <w:p w:rsidR="00FA44EB" w:rsidRDefault="00FA44EB" w:rsidP="005B7735">
      <w:pPr>
        <w:pStyle w:val="NoSpacing"/>
      </w:pPr>
    </w:p>
    <w:p w:rsidR="00FA44EB" w:rsidRDefault="00FA44EB"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465C6A" w:rsidRDefault="00465C6A" w:rsidP="005B7735">
      <w:pPr>
        <w:pStyle w:val="NoSpacing"/>
      </w:pPr>
    </w:p>
    <w:p w:rsidR="00465C6A" w:rsidRDefault="00465C6A"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8912F0" w:rsidRDefault="008912F0" w:rsidP="005B7735">
      <w:pPr>
        <w:pStyle w:val="NoSpacing"/>
      </w:pPr>
    </w:p>
    <w:p w:rsidR="007A718C" w:rsidRDefault="007A718C" w:rsidP="005B7735">
      <w:pPr>
        <w:pStyle w:val="NoSpacing"/>
      </w:pPr>
    </w:p>
    <w:p w:rsidR="007A718C" w:rsidRDefault="007A718C" w:rsidP="005B7735">
      <w:pPr>
        <w:pStyle w:val="NoSpacing"/>
      </w:pPr>
    </w:p>
    <w:p w:rsidR="00FA44EB" w:rsidRDefault="00FA44EB" w:rsidP="005B7735">
      <w:pPr>
        <w:pStyle w:val="NoSpacing"/>
      </w:pPr>
    </w:p>
    <w:tbl>
      <w:tblPr>
        <w:tblStyle w:val="TableGrid"/>
        <w:tblW w:w="0" w:type="auto"/>
        <w:tblLook w:val="04A0" w:firstRow="1" w:lastRow="0" w:firstColumn="1" w:lastColumn="0" w:noHBand="0" w:noVBand="1"/>
      </w:tblPr>
      <w:tblGrid>
        <w:gridCol w:w="1403"/>
        <w:gridCol w:w="7613"/>
      </w:tblGrid>
      <w:tr w:rsidR="00973331" w:rsidRPr="00973331" w:rsidTr="00064D7C">
        <w:trPr>
          <w:gridAfter w:val="1"/>
          <w:wAfter w:w="7613" w:type="dxa"/>
        </w:trPr>
        <w:tc>
          <w:tcPr>
            <w:tcW w:w="1403" w:type="dxa"/>
          </w:tcPr>
          <w:p w:rsidR="00973331" w:rsidRPr="00973331" w:rsidRDefault="00064D7C" w:rsidP="00764FEF">
            <w:pPr>
              <w:pStyle w:val="NoSpacing"/>
              <w:rPr>
                <w:b/>
              </w:rPr>
            </w:pPr>
            <w:r>
              <w:rPr>
                <w:b/>
              </w:rPr>
              <w:lastRenderedPageBreak/>
              <w:t>Final lesson</w:t>
            </w:r>
          </w:p>
        </w:tc>
      </w:tr>
      <w:tr w:rsidR="00973331" w:rsidRPr="00973331" w:rsidTr="00764FEF">
        <w:tc>
          <w:tcPr>
            <w:tcW w:w="1403" w:type="dxa"/>
            <w:tcBorders>
              <w:right w:val="nil"/>
            </w:tcBorders>
          </w:tcPr>
          <w:p w:rsidR="00973331" w:rsidRPr="00973331" w:rsidRDefault="00973331" w:rsidP="00764FEF">
            <w:pPr>
              <w:pStyle w:val="NoSpacing"/>
              <w:rPr>
                <w:b/>
              </w:rPr>
            </w:pPr>
            <w:r w:rsidRPr="00973331">
              <w:rPr>
                <w:b/>
              </w:rPr>
              <w:t>Objective/s:</w:t>
            </w:r>
          </w:p>
        </w:tc>
        <w:tc>
          <w:tcPr>
            <w:tcW w:w="7613" w:type="dxa"/>
            <w:tcBorders>
              <w:left w:val="nil"/>
            </w:tcBorders>
          </w:tcPr>
          <w:p w:rsidR="00973331" w:rsidRDefault="007A718C" w:rsidP="00764FEF">
            <w:pPr>
              <w:pStyle w:val="NoSpacing"/>
            </w:pPr>
            <w:r>
              <w:t xml:space="preserve">(Music) </w:t>
            </w:r>
            <w:r w:rsidR="00973331" w:rsidRPr="00973331">
              <w:t>What makes a successful Stomp performance?</w:t>
            </w:r>
          </w:p>
          <w:p w:rsidR="007A718C" w:rsidRPr="00973331" w:rsidRDefault="007A718C" w:rsidP="00764FEF">
            <w:pPr>
              <w:pStyle w:val="NoSpacing"/>
            </w:pPr>
            <w:r>
              <w:t>(Character) Have you risen to the civic challenge?</w:t>
            </w:r>
          </w:p>
          <w:p w:rsidR="00973331" w:rsidRPr="00973331" w:rsidRDefault="00973331" w:rsidP="00764FEF">
            <w:pPr>
              <w:pStyle w:val="NoSpacing"/>
            </w:pPr>
          </w:p>
        </w:tc>
      </w:tr>
      <w:tr w:rsidR="00973331" w:rsidRPr="00973331" w:rsidTr="00764FEF">
        <w:tc>
          <w:tcPr>
            <w:tcW w:w="1403" w:type="dxa"/>
            <w:tcBorders>
              <w:right w:val="nil"/>
            </w:tcBorders>
          </w:tcPr>
          <w:p w:rsidR="00973331" w:rsidRPr="00973331" w:rsidRDefault="00973331" w:rsidP="00764FEF">
            <w:pPr>
              <w:pStyle w:val="NoSpacing"/>
              <w:rPr>
                <w:b/>
              </w:rPr>
            </w:pPr>
            <w:r w:rsidRPr="00973331">
              <w:rPr>
                <w:b/>
              </w:rPr>
              <w:t>Musical</w:t>
            </w:r>
          </w:p>
          <w:p w:rsidR="00973331" w:rsidRPr="00973331" w:rsidRDefault="00973331" w:rsidP="00764FEF">
            <w:pPr>
              <w:pStyle w:val="NoSpacing"/>
            </w:pPr>
            <w:r w:rsidRPr="00973331">
              <w:rPr>
                <w:b/>
              </w:rPr>
              <w:t>outcomes:</w:t>
            </w:r>
          </w:p>
        </w:tc>
        <w:tc>
          <w:tcPr>
            <w:tcW w:w="7613" w:type="dxa"/>
            <w:tcBorders>
              <w:left w:val="nil"/>
            </w:tcBorders>
          </w:tcPr>
          <w:p w:rsidR="00973331" w:rsidRPr="00973331" w:rsidRDefault="007825B9" w:rsidP="00764FEF">
            <w:pPr>
              <w:pStyle w:val="NoSpacing"/>
            </w:pPr>
            <w:r>
              <w:t>Following a short practise s</w:t>
            </w:r>
            <w:r w:rsidR="00973331">
              <w:t xml:space="preserve">tudents will demonstrate their understanding of the key features of Stomp by performing their own Stomp compositions and evaluating the success of </w:t>
            </w:r>
            <w:r w:rsidR="00411283">
              <w:t xml:space="preserve">their own and </w:t>
            </w:r>
            <w:r w:rsidR="00973331">
              <w:t>others work.</w:t>
            </w:r>
          </w:p>
          <w:p w:rsidR="00973331" w:rsidRPr="00973331" w:rsidRDefault="00973331" w:rsidP="00764FEF">
            <w:pPr>
              <w:pStyle w:val="NoSpacing"/>
            </w:pPr>
          </w:p>
        </w:tc>
      </w:tr>
      <w:tr w:rsidR="00973331" w:rsidRPr="00973331" w:rsidTr="00764FEF">
        <w:tc>
          <w:tcPr>
            <w:tcW w:w="1403" w:type="dxa"/>
            <w:tcBorders>
              <w:right w:val="nil"/>
            </w:tcBorders>
          </w:tcPr>
          <w:p w:rsidR="00973331" w:rsidRPr="00411283" w:rsidRDefault="00973331" w:rsidP="00764FEF">
            <w:pPr>
              <w:pStyle w:val="NoSpacing"/>
              <w:rPr>
                <w:b/>
              </w:rPr>
            </w:pPr>
            <w:r w:rsidRPr="00411283">
              <w:rPr>
                <w:b/>
              </w:rPr>
              <w:t>Virtue</w:t>
            </w:r>
          </w:p>
          <w:p w:rsidR="00973331" w:rsidRPr="00411283" w:rsidRDefault="00973331" w:rsidP="00764FEF">
            <w:pPr>
              <w:pStyle w:val="NoSpacing"/>
            </w:pPr>
            <w:r w:rsidRPr="00411283">
              <w:rPr>
                <w:b/>
              </w:rPr>
              <w:t>outcomes:</w:t>
            </w:r>
          </w:p>
        </w:tc>
        <w:tc>
          <w:tcPr>
            <w:tcW w:w="7613" w:type="dxa"/>
            <w:tcBorders>
              <w:left w:val="nil"/>
            </w:tcBorders>
          </w:tcPr>
          <w:p w:rsidR="00973331" w:rsidRDefault="00411283" w:rsidP="00A30332">
            <w:pPr>
              <w:pStyle w:val="NoSpacing"/>
            </w:pPr>
            <w:r>
              <w:t xml:space="preserve">During the evaluation process students will be given the opportunity to think </w:t>
            </w:r>
            <w:r w:rsidR="008912F0">
              <w:t>about the progress they have made with applying their understanding of community spirit and neigh</w:t>
            </w:r>
            <w:r w:rsidR="00A30332">
              <w:t>bourliness.</w:t>
            </w:r>
            <w:r w:rsidR="008912F0">
              <w:t xml:space="preserve"> They will also be asked how they could continue to progress with their application of civic values outside of music lessons.</w:t>
            </w:r>
          </w:p>
          <w:p w:rsidR="008912F0" w:rsidRPr="00411283" w:rsidRDefault="008912F0" w:rsidP="00A30332">
            <w:pPr>
              <w:pStyle w:val="NoSpacing"/>
            </w:pPr>
          </w:p>
        </w:tc>
      </w:tr>
      <w:tr w:rsidR="00973331" w:rsidRPr="00973331" w:rsidTr="00764FEF">
        <w:tc>
          <w:tcPr>
            <w:tcW w:w="9016" w:type="dxa"/>
            <w:gridSpan w:val="2"/>
          </w:tcPr>
          <w:p w:rsidR="00973331" w:rsidRPr="00973331" w:rsidRDefault="00973331" w:rsidP="00764FEF">
            <w:pPr>
              <w:pStyle w:val="NoSpacing"/>
              <w:rPr>
                <w:highlight w:val="yellow"/>
              </w:rPr>
            </w:pPr>
          </w:p>
          <w:p w:rsidR="00973331" w:rsidRPr="00064D7C" w:rsidRDefault="00973331" w:rsidP="00764FEF">
            <w:pPr>
              <w:pStyle w:val="NoSpacing"/>
            </w:pPr>
            <w:r w:rsidRPr="00064D7C">
              <w:t xml:space="preserve">Students select (or are given) a differentiated </w:t>
            </w:r>
            <w:r w:rsidR="00064D7C" w:rsidRPr="00064D7C">
              <w:t xml:space="preserve">evaluation </w:t>
            </w:r>
            <w:r w:rsidRPr="00064D7C">
              <w:t>sheet as they enter. They should also be given their 5* evaluation sheet from the previous lesson.</w:t>
            </w:r>
          </w:p>
          <w:p w:rsidR="00973331" w:rsidRPr="00973331" w:rsidRDefault="00973331" w:rsidP="00764FEF">
            <w:pPr>
              <w:pStyle w:val="NoSpacing"/>
              <w:rPr>
                <w:highlight w:val="yellow"/>
              </w:rPr>
            </w:pPr>
          </w:p>
          <w:p w:rsidR="00973331" w:rsidRDefault="00973331" w:rsidP="00764FEF">
            <w:pPr>
              <w:pStyle w:val="NoSpacing"/>
              <w:rPr>
                <w:b/>
              </w:rPr>
            </w:pPr>
            <w:r w:rsidRPr="00064D7C">
              <w:rPr>
                <w:b/>
              </w:rPr>
              <w:t>Activity 1:</w:t>
            </w:r>
          </w:p>
          <w:p w:rsidR="00064D7C" w:rsidRDefault="00064D7C" w:rsidP="00764FEF">
            <w:pPr>
              <w:pStyle w:val="NoSpacing"/>
            </w:pPr>
            <w:r>
              <w:t>Students read through their 5* evaluation from the previous lesson and use it to complete their (final) “civic challenge”.</w:t>
            </w:r>
          </w:p>
          <w:p w:rsidR="00064D7C" w:rsidRDefault="00064D7C" w:rsidP="00764FEF">
            <w:pPr>
              <w:pStyle w:val="NoSpacing"/>
            </w:pPr>
          </w:p>
          <w:p w:rsidR="00064D7C" w:rsidRDefault="00064D7C" w:rsidP="00764FEF">
            <w:pPr>
              <w:pStyle w:val="NoSpacing"/>
              <w:rPr>
                <w:b/>
              </w:rPr>
            </w:pPr>
            <w:r>
              <w:rPr>
                <w:b/>
              </w:rPr>
              <w:t>Activity 2:</w:t>
            </w:r>
            <w:r w:rsidR="00862B91">
              <w:rPr>
                <w:b/>
              </w:rPr>
              <w:t xml:space="preserve"> </w:t>
            </w:r>
            <w:r w:rsidR="00862B91" w:rsidRPr="00973331">
              <w:rPr>
                <w:i/>
                <w:color w:val="5B9BD5" w:themeColor="accent1"/>
              </w:rPr>
              <w:t>Monitor</w:t>
            </w:r>
          </w:p>
          <w:p w:rsidR="00064D7C" w:rsidRDefault="00064D7C" w:rsidP="00764FEF">
            <w:pPr>
              <w:pStyle w:val="NoSpacing"/>
            </w:pPr>
            <w:r>
              <w:t>Students return to their groups. They have a small amount of rehearsal time in which to finalise their Stomp performance.</w:t>
            </w:r>
          </w:p>
          <w:p w:rsidR="00064D7C" w:rsidRDefault="00064D7C" w:rsidP="00764FEF">
            <w:pPr>
              <w:pStyle w:val="NoSpacing"/>
            </w:pPr>
          </w:p>
          <w:p w:rsidR="00064D7C" w:rsidRDefault="00064D7C" w:rsidP="00764FEF">
            <w:pPr>
              <w:pStyle w:val="NoSpacing"/>
              <w:rPr>
                <w:b/>
              </w:rPr>
            </w:pPr>
            <w:r>
              <w:rPr>
                <w:b/>
              </w:rPr>
              <w:t>Activity 3:</w:t>
            </w:r>
            <w:r w:rsidR="00862B91">
              <w:rPr>
                <w:b/>
              </w:rPr>
              <w:t xml:space="preserve"> </w:t>
            </w:r>
            <w:r w:rsidR="00862B91" w:rsidRPr="00973331">
              <w:rPr>
                <w:i/>
                <w:color w:val="5B9BD5" w:themeColor="accent1"/>
              </w:rPr>
              <w:t>Monitor</w:t>
            </w:r>
          </w:p>
          <w:p w:rsidR="00064D7C" w:rsidRPr="00064D7C" w:rsidRDefault="00064D7C" w:rsidP="00764FEF">
            <w:pPr>
              <w:pStyle w:val="NoSpacing"/>
            </w:pPr>
            <w:r>
              <w:t xml:space="preserve">Student groups take it in turns to give their final Stomp performances (on a stage if possible). Whilst they are not performing the students should evaluate their own and others work using the differentiated evaluation sheet taken at the start of the lesson. </w:t>
            </w:r>
          </w:p>
          <w:p w:rsidR="00064D7C" w:rsidRDefault="00064D7C" w:rsidP="00764FEF">
            <w:pPr>
              <w:pStyle w:val="NoSpacing"/>
              <w:rPr>
                <w:b/>
              </w:rPr>
            </w:pPr>
          </w:p>
          <w:p w:rsidR="00064D7C" w:rsidRDefault="00064D7C" w:rsidP="00764FEF">
            <w:pPr>
              <w:pStyle w:val="NoSpacing"/>
              <w:rPr>
                <w:b/>
              </w:rPr>
            </w:pPr>
            <w:r>
              <w:rPr>
                <w:b/>
              </w:rPr>
              <w:t xml:space="preserve">Activity 4: </w:t>
            </w:r>
          </w:p>
          <w:p w:rsidR="00973331" w:rsidRDefault="008912F0" w:rsidP="00764FEF">
            <w:pPr>
              <w:pStyle w:val="NoSpacing"/>
              <w:rPr>
                <w:b/>
                <w:highlight w:val="yellow"/>
              </w:rPr>
            </w:pPr>
            <w:r>
              <w:t>Students complete</w:t>
            </w:r>
            <w:r w:rsidR="00064D7C">
              <w:t xml:space="preserve"> </w:t>
            </w:r>
            <w:r>
              <w:t xml:space="preserve">a second evaluation focusing on </w:t>
            </w:r>
            <w:r w:rsidR="00064D7C">
              <w:t>h</w:t>
            </w:r>
            <w:r>
              <w:t>ow they think they have developed in their application of civic virtues.</w:t>
            </w:r>
            <w:r w:rsidR="007A718C">
              <w:t xml:space="preserve"> They should use their homework (set in lesson 4) when thinking about how they can apply their understanding outside of music lessons.</w:t>
            </w:r>
          </w:p>
          <w:p w:rsidR="00973331" w:rsidRPr="00973331" w:rsidRDefault="00973331" w:rsidP="00764FEF">
            <w:pPr>
              <w:pStyle w:val="NoSpacing"/>
              <w:rPr>
                <w:highlight w:val="yellow"/>
              </w:rPr>
            </w:pPr>
          </w:p>
        </w:tc>
      </w:tr>
    </w:tbl>
    <w:p w:rsidR="00853038" w:rsidRDefault="00853038"/>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p w:rsidR="002F24E9" w:rsidRDefault="002F24E9" w:rsidP="002F24E9">
      <w:pPr>
        <w:pStyle w:val="NoSpacing"/>
      </w:pPr>
    </w:p>
    <w:p w:rsidR="002F24E9" w:rsidRDefault="002F24E9" w:rsidP="002F24E9">
      <w:pPr>
        <w:pStyle w:val="NoSpacing"/>
      </w:pPr>
    </w:p>
    <w:p w:rsidR="002F24E9" w:rsidRDefault="002F24E9" w:rsidP="002F24E9">
      <w:pPr>
        <w:pStyle w:val="NoSpacing"/>
      </w:pPr>
    </w:p>
    <w:sectPr w:rsidR="002F24E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B93" w:rsidRDefault="00360B93" w:rsidP="008912F0">
      <w:pPr>
        <w:spacing w:after="0" w:line="240" w:lineRule="auto"/>
      </w:pPr>
      <w:r>
        <w:separator/>
      </w:r>
    </w:p>
  </w:endnote>
  <w:endnote w:type="continuationSeparator" w:id="0">
    <w:p w:rsidR="00360B93" w:rsidRDefault="00360B93" w:rsidP="008912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B93" w:rsidRDefault="00360B93" w:rsidP="008912F0">
      <w:pPr>
        <w:spacing w:after="0" w:line="240" w:lineRule="auto"/>
      </w:pPr>
      <w:r>
        <w:separator/>
      </w:r>
    </w:p>
  </w:footnote>
  <w:footnote w:type="continuationSeparator" w:id="0">
    <w:p w:rsidR="00360B93" w:rsidRDefault="00360B93" w:rsidP="008912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3F09AD"/>
    <w:multiLevelType w:val="hybridMultilevel"/>
    <w:tmpl w:val="725E2072"/>
    <w:lvl w:ilvl="0" w:tplc="99805E9E">
      <w:numFmt w:val="bullet"/>
      <w:lvlText w:val="-"/>
      <w:lvlJc w:val="left"/>
      <w:pPr>
        <w:ind w:left="410" w:hanging="360"/>
      </w:pPr>
      <w:rPr>
        <w:rFonts w:ascii="Calibri" w:eastAsiaTheme="minorHAnsi" w:hAnsi="Calibri" w:cstheme="minorBidi" w:hint="default"/>
      </w:rPr>
    </w:lvl>
    <w:lvl w:ilvl="1" w:tplc="08090003" w:tentative="1">
      <w:start w:val="1"/>
      <w:numFmt w:val="bullet"/>
      <w:lvlText w:val="o"/>
      <w:lvlJc w:val="left"/>
      <w:pPr>
        <w:ind w:left="1130" w:hanging="360"/>
      </w:pPr>
      <w:rPr>
        <w:rFonts w:ascii="Courier New" w:hAnsi="Courier New" w:cs="Courier New" w:hint="default"/>
      </w:rPr>
    </w:lvl>
    <w:lvl w:ilvl="2" w:tplc="08090005" w:tentative="1">
      <w:start w:val="1"/>
      <w:numFmt w:val="bullet"/>
      <w:lvlText w:val=""/>
      <w:lvlJc w:val="left"/>
      <w:pPr>
        <w:ind w:left="1850" w:hanging="360"/>
      </w:pPr>
      <w:rPr>
        <w:rFonts w:ascii="Wingdings" w:hAnsi="Wingdings" w:hint="default"/>
      </w:rPr>
    </w:lvl>
    <w:lvl w:ilvl="3" w:tplc="08090001" w:tentative="1">
      <w:start w:val="1"/>
      <w:numFmt w:val="bullet"/>
      <w:lvlText w:val=""/>
      <w:lvlJc w:val="left"/>
      <w:pPr>
        <w:ind w:left="2570" w:hanging="360"/>
      </w:pPr>
      <w:rPr>
        <w:rFonts w:ascii="Symbol" w:hAnsi="Symbol" w:hint="default"/>
      </w:rPr>
    </w:lvl>
    <w:lvl w:ilvl="4" w:tplc="08090003" w:tentative="1">
      <w:start w:val="1"/>
      <w:numFmt w:val="bullet"/>
      <w:lvlText w:val="o"/>
      <w:lvlJc w:val="left"/>
      <w:pPr>
        <w:ind w:left="3290" w:hanging="360"/>
      </w:pPr>
      <w:rPr>
        <w:rFonts w:ascii="Courier New" w:hAnsi="Courier New" w:cs="Courier New" w:hint="default"/>
      </w:rPr>
    </w:lvl>
    <w:lvl w:ilvl="5" w:tplc="08090005" w:tentative="1">
      <w:start w:val="1"/>
      <w:numFmt w:val="bullet"/>
      <w:lvlText w:val=""/>
      <w:lvlJc w:val="left"/>
      <w:pPr>
        <w:ind w:left="4010" w:hanging="360"/>
      </w:pPr>
      <w:rPr>
        <w:rFonts w:ascii="Wingdings" w:hAnsi="Wingdings" w:hint="default"/>
      </w:rPr>
    </w:lvl>
    <w:lvl w:ilvl="6" w:tplc="08090001" w:tentative="1">
      <w:start w:val="1"/>
      <w:numFmt w:val="bullet"/>
      <w:lvlText w:val=""/>
      <w:lvlJc w:val="left"/>
      <w:pPr>
        <w:ind w:left="4730" w:hanging="360"/>
      </w:pPr>
      <w:rPr>
        <w:rFonts w:ascii="Symbol" w:hAnsi="Symbol" w:hint="default"/>
      </w:rPr>
    </w:lvl>
    <w:lvl w:ilvl="7" w:tplc="08090003" w:tentative="1">
      <w:start w:val="1"/>
      <w:numFmt w:val="bullet"/>
      <w:lvlText w:val="o"/>
      <w:lvlJc w:val="left"/>
      <w:pPr>
        <w:ind w:left="5450" w:hanging="360"/>
      </w:pPr>
      <w:rPr>
        <w:rFonts w:ascii="Courier New" w:hAnsi="Courier New" w:cs="Courier New" w:hint="default"/>
      </w:rPr>
    </w:lvl>
    <w:lvl w:ilvl="8" w:tplc="08090005" w:tentative="1">
      <w:start w:val="1"/>
      <w:numFmt w:val="bullet"/>
      <w:lvlText w:val=""/>
      <w:lvlJc w:val="left"/>
      <w:pPr>
        <w:ind w:left="617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B9F"/>
    <w:rsid w:val="0005367D"/>
    <w:rsid w:val="00064D7C"/>
    <w:rsid w:val="000D1DD6"/>
    <w:rsid w:val="001B0B9F"/>
    <w:rsid w:val="001D4A79"/>
    <w:rsid w:val="002246E0"/>
    <w:rsid w:val="002709B9"/>
    <w:rsid w:val="00286ACB"/>
    <w:rsid w:val="002B4F7A"/>
    <w:rsid w:val="002C7E9F"/>
    <w:rsid w:val="002E6124"/>
    <w:rsid w:val="002F24E9"/>
    <w:rsid w:val="003026CF"/>
    <w:rsid w:val="00341769"/>
    <w:rsid w:val="00360B93"/>
    <w:rsid w:val="003A0744"/>
    <w:rsid w:val="003C5D9E"/>
    <w:rsid w:val="003D7E5F"/>
    <w:rsid w:val="003E6398"/>
    <w:rsid w:val="00411283"/>
    <w:rsid w:val="00465C6A"/>
    <w:rsid w:val="00545FAC"/>
    <w:rsid w:val="005B7735"/>
    <w:rsid w:val="005B7D96"/>
    <w:rsid w:val="006755A0"/>
    <w:rsid w:val="0068022F"/>
    <w:rsid w:val="0069589A"/>
    <w:rsid w:val="006C135C"/>
    <w:rsid w:val="006D2533"/>
    <w:rsid w:val="006E17A6"/>
    <w:rsid w:val="006E21B4"/>
    <w:rsid w:val="006F6492"/>
    <w:rsid w:val="00706F4B"/>
    <w:rsid w:val="00713F4C"/>
    <w:rsid w:val="00736BDD"/>
    <w:rsid w:val="00776CCC"/>
    <w:rsid w:val="007825B9"/>
    <w:rsid w:val="007A718C"/>
    <w:rsid w:val="007D265B"/>
    <w:rsid w:val="00802F5A"/>
    <w:rsid w:val="00815251"/>
    <w:rsid w:val="00853038"/>
    <w:rsid w:val="00862B91"/>
    <w:rsid w:val="008912F0"/>
    <w:rsid w:val="008F2BF3"/>
    <w:rsid w:val="00973331"/>
    <w:rsid w:val="00975961"/>
    <w:rsid w:val="00A30332"/>
    <w:rsid w:val="00A40A3D"/>
    <w:rsid w:val="00A602CF"/>
    <w:rsid w:val="00A80C22"/>
    <w:rsid w:val="00AB19BC"/>
    <w:rsid w:val="00AC29A3"/>
    <w:rsid w:val="00AF7DC0"/>
    <w:rsid w:val="00B26596"/>
    <w:rsid w:val="00B409F9"/>
    <w:rsid w:val="00B41FC7"/>
    <w:rsid w:val="00BD173B"/>
    <w:rsid w:val="00C270E1"/>
    <w:rsid w:val="00C903A5"/>
    <w:rsid w:val="00D3064D"/>
    <w:rsid w:val="00D47009"/>
    <w:rsid w:val="00D7110D"/>
    <w:rsid w:val="00D86A71"/>
    <w:rsid w:val="00DD08C8"/>
    <w:rsid w:val="00E61945"/>
    <w:rsid w:val="00EB2EAA"/>
    <w:rsid w:val="00EF062C"/>
    <w:rsid w:val="00FA44EB"/>
    <w:rsid w:val="00FA486F"/>
    <w:rsid w:val="00FB41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4ED39D-8D16-464E-935D-1B10776BC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B0B9F"/>
    <w:pPr>
      <w:spacing w:after="0" w:line="240" w:lineRule="auto"/>
    </w:pPr>
  </w:style>
  <w:style w:type="table" w:styleId="TableGrid">
    <w:name w:val="Table Grid"/>
    <w:basedOn w:val="TableNormal"/>
    <w:uiPriority w:val="39"/>
    <w:rsid w:val="000D1D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602CF"/>
    <w:rPr>
      <w:color w:val="0563C1" w:themeColor="hyperlink"/>
      <w:u w:val="single"/>
    </w:rPr>
  </w:style>
  <w:style w:type="paragraph" w:styleId="Header">
    <w:name w:val="header"/>
    <w:basedOn w:val="Normal"/>
    <w:link w:val="HeaderChar"/>
    <w:uiPriority w:val="99"/>
    <w:unhideWhenUsed/>
    <w:rsid w:val="008912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2F0"/>
  </w:style>
  <w:style w:type="paragraph" w:styleId="Footer">
    <w:name w:val="footer"/>
    <w:basedOn w:val="Normal"/>
    <w:link w:val="FooterChar"/>
    <w:uiPriority w:val="99"/>
    <w:unhideWhenUsed/>
    <w:rsid w:val="008912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2F0"/>
  </w:style>
  <w:style w:type="paragraph" w:styleId="BalloonText">
    <w:name w:val="Balloon Text"/>
    <w:basedOn w:val="Normal"/>
    <w:link w:val="BalloonTextChar"/>
    <w:uiPriority w:val="99"/>
    <w:semiHidden/>
    <w:unhideWhenUsed/>
    <w:rsid w:val="00AB19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19BC"/>
    <w:rPr>
      <w:rFonts w:ascii="Segoe UI" w:hAnsi="Segoe UI" w:cs="Segoe UI"/>
      <w:sz w:val="18"/>
      <w:szCs w:val="18"/>
    </w:rPr>
  </w:style>
  <w:style w:type="character" w:styleId="FollowedHyperlink">
    <w:name w:val="FollowedHyperlink"/>
    <w:basedOn w:val="DefaultParagraphFont"/>
    <w:uiPriority w:val="99"/>
    <w:semiHidden/>
    <w:unhideWhenUsed/>
    <w:rsid w:val="00AB19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tZ7aYQtIldg" TargetMode="External"/><Relationship Id="rId13" Type="http://schemas.openxmlformats.org/officeDocument/2006/relationships/hyperlink" Target="https://www.youtube.com/watch?v=tZ7aYQtIld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Zu15Ou-jKM0" TargetMode="External"/><Relationship Id="rId12" Type="http://schemas.openxmlformats.org/officeDocument/2006/relationships/hyperlink" Target="https://www.youtube.com/watch?v=Zu15Ou-jKM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watch?v=1u37-MmecQ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93t6bCnAvk4&amp;index=5&amp;list=PLRaEeOmtH5zGzdAro9_WyuOo77PovwbBH" TargetMode="External"/><Relationship Id="rId5" Type="http://schemas.openxmlformats.org/officeDocument/2006/relationships/footnotes" Target="footnotes.xml"/><Relationship Id="rId15" Type="http://schemas.openxmlformats.org/officeDocument/2006/relationships/hyperlink" Target="https://www.youtube.com/watch?v=93t6bCnAvk4&amp;index=5&amp;list=PLRaEeOmtH5zGzdAro9_WyuOo77PovwbBH" TargetMode="External"/><Relationship Id="rId10" Type="http://schemas.openxmlformats.org/officeDocument/2006/relationships/hyperlink" Target="https://www.youtube.com/watch?v=1u37-MmecQE" TargetMode="External"/><Relationship Id="rId4" Type="http://schemas.openxmlformats.org/officeDocument/2006/relationships/webSettings" Target="webSettings.xml"/><Relationship Id="rId9" Type="http://schemas.openxmlformats.org/officeDocument/2006/relationships/hyperlink" Target="https://www.youtube.com/watch?v=EULpbJQLzSg" TargetMode="External"/><Relationship Id="rId14" Type="http://schemas.openxmlformats.org/officeDocument/2006/relationships/hyperlink" Target="https://www.youtube.com/watch?v=EULpbJQLzS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3372</TotalTime>
  <Pages>11</Pages>
  <Words>2560</Words>
  <Characters>14592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Drake</dc:creator>
  <cp:keywords/>
  <dc:description/>
  <cp:lastModifiedBy>Christopher Drake</cp:lastModifiedBy>
  <cp:revision>21</cp:revision>
  <cp:lastPrinted>2015-10-23T07:27:00Z</cp:lastPrinted>
  <dcterms:created xsi:type="dcterms:W3CDTF">2015-08-03T19:51:00Z</dcterms:created>
  <dcterms:modified xsi:type="dcterms:W3CDTF">2015-10-31T08:21:00Z</dcterms:modified>
</cp:coreProperties>
</file>